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4B" w:rsidRDefault="0019694B" w:rsidP="00586C1C">
      <w:pPr>
        <w:spacing w:after="0" w:line="348" w:lineRule="auto"/>
        <w:ind w:left="60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Вносится Правительством Российской Федерации</w:t>
      </w:r>
    </w:p>
    <w:p w:rsidR="0019694B" w:rsidRDefault="0019694B" w:rsidP="00586C1C">
      <w:pPr>
        <w:spacing w:after="0" w:line="348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9694B" w:rsidRDefault="0019694B" w:rsidP="00586C1C">
      <w:pPr>
        <w:spacing w:after="0" w:line="348" w:lineRule="auto"/>
        <w:ind w:firstLine="708"/>
        <w:rPr>
          <w:rFonts w:ascii="Times New Roman" w:hAnsi="Times New Roman"/>
          <w:sz w:val="28"/>
          <w:szCs w:val="28"/>
        </w:rPr>
      </w:pPr>
    </w:p>
    <w:p w:rsidR="00586C1C" w:rsidRDefault="00586C1C" w:rsidP="00586C1C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C1C" w:rsidRDefault="00586C1C" w:rsidP="00586C1C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814" w:rsidRDefault="00FE4814" w:rsidP="00586C1C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9CF" w:rsidRDefault="00D519CF" w:rsidP="00586C1C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94B" w:rsidRPr="0019694B" w:rsidRDefault="0019694B" w:rsidP="00ED02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94B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19694B" w:rsidRDefault="000F1F00" w:rsidP="00ED02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9694B" w:rsidRPr="0019694B">
        <w:rPr>
          <w:rFonts w:ascii="Times New Roman" w:hAnsi="Times New Roman"/>
          <w:b/>
          <w:sz w:val="28"/>
          <w:szCs w:val="28"/>
        </w:rPr>
        <w:t>О внесении изменений в Феде</w:t>
      </w:r>
      <w:bookmarkStart w:id="0" w:name="_GoBack"/>
      <w:bookmarkEnd w:id="0"/>
      <w:r w:rsidR="0019694B" w:rsidRPr="0019694B">
        <w:rPr>
          <w:rFonts w:ascii="Times New Roman" w:hAnsi="Times New Roman"/>
          <w:b/>
          <w:sz w:val="28"/>
          <w:szCs w:val="28"/>
        </w:rPr>
        <w:t xml:space="preserve">ральный закон </w:t>
      </w:r>
    </w:p>
    <w:p w:rsidR="0019694B" w:rsidRPr="0019694B" w:rsidRDefault="00C32DA1" w:rsidP="00ED02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«Технический регламент о требованиях </w:t>
      </w:r>
      <w:r w:rsidR="0019694B" w:rsidRPr="0019694B">
        <w:rPr>
          <w:rFonts w:ascii="Times New Roman" w:hAnsi="Times New Roman"/>
          <w:b/>
          <w:sz w:val="28"/>
          <w:szCs w:val="28"/>
        </w:rPr>
        <w:t>пожарной безопасности</w:t>
      </w:r>
      <w:r>
        <w:rPr>
          <w:rFonts w:ascii="Times New Roman" w:hAnsi="Times New Roman"/>
          <w:b/>
          <w:sz w:val="28"/>
          <w:szCs w:val="28"/>
        </w:rPr>
        <w:t>»</w:t>
      </w:r>
      <w:r w:rsidR="0019694B" w:rsidRPr="0019694B">
        <w:rPr>
          <w:rFonts w:ascii="Times New Roman" w:hAnsi="Times New Roman"/>
          <w:b/>
          <w:sz w:val="28"/>
          <w:szCs w:val="28"/>
        </w:rPr>
        <w:t xml:space="preserve"> </w:t>
      </w:r>
    </w:p>
    <w:p w:rsidR="00362DE9" w:rsidRDefault="00362DE9" w:rsidP="00ED02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519CF" w:rsidRDefault="00D519CF" w:rsidP="00ED02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9694B" w:rsidRDefault="0019694B" w:rsidP="00ED02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</w:t>
      </w:r>
    </w:p>
    <w:p w:rsidR="006D7C09" w:rsidRDefault="006D7C09" w:rsidP="00ED02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2DA1" w:rsidRPr="00C32DA1" w:rsidRDefault="00C32DA1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A1">
        <w:rPr>
          <w:rFonts w:ascii="Times New Roman" w:hAnsi="Times New Roman"/>
          <w:sz w:val="28"/>
          <w:szCs w:val="28"/>
        </w:rPr>
        <w:t xml:space="preserve">Внести в Федеральный закон от 22 июля 2008 года № 123-ФЗ </w:t>
      </w:r>
      <w:r>
        <w:rPr>
          <w:rFonts w:ascii="Times New Roman" w:hAnsi="Times New Roman"/>
          <w:sz w:val="28"/>
          <w:szCs w:val="28"/>
        </w:rPr>
        <w:t>«</w:t>
      </w:r>
      <w:r w:rsidRPr="00C32DA1">
        <w:rPr>
          <w:rFonts w:ascii="Times New Roman" w:hAnsi="Times New Roman"/>
          <w:sz w:val="28"/>
          <w:szCs w:val="28"/>
        </w:rPr>
        <w:t>Технический регламент о требованиях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C32DA1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2008, № 30, ст. 3579; 2012, № 29, ст. 3997; 2017, № 31, </w:t>
      </w:r>
      <w:r w:rsidR="00FE312A">
        <w:rPr>
          <w:rFonts w:ascii="Times New Roman" w:hAnsi="Times New Roman"/>
          <w:sz w:val="28"/>
          <w:szCs w:val="28"/>
        </w:rPr>
        <w:br/>
      </w:r>
      <w:r w:rsidRPr="00C32DA1">
        <w:rPr>
          <w:rFonts w:ascii="Times New Roman" w:hAnsi="Times New Roman"/>
          <w:sz w:val="28"/>
          <w:szCs w:val="28"/>
        </w:rPr>
        <w:t>ст. 4793) следующие изменения:</w:t>
      </w:r>
    </w:p>
    <w:p w:rsidR="000F1F00" w:rsidRDefault="00C32DA1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A1">
        <w:rPr>
          <w:rFonts w:ascii="Times New Roman" w:hAnsi="Times New Roman"/>
          <w:sz w:val="28"/>
          <w:szCs w:val="28"/>
        </w:rPr>
        <w:t>1)</w:t>
      </w:r>
      <w:r w:rsidR="000F1F00">
        <w:rPr>
          <w:rFonts w:ascii="Times New Roman" w:hAnsi="Times New Roman"/>
          <w:sz w:val="28"/>
          <w:szCs w:val="28"/>
        </w:rPr>
        <w:t xml:space="preserve"> дополнить часть 1 статьи 2 подпунктом 51 следующего содержания:</w:t>
      </w:r>
    </w:p>
    <w:p w:rsidR="000F1F00" w:rsidRDefault="000F1F00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«51) экранная стена – самонесущая строительная конструкция или заполнение проема в строительной конструкции с нормированным пределом огнестойкости, предназначенная для предотвращения распространения пожара.»;</w:t>
      </w:r>
    </w:p>
    <w:p w:rsidR="00C32DA1" w:rsidRPr="00C32DA1" w:rsidRDefault="000F1F00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A1">
        <w:rPr>
          <w:rFonts w:ascii="Times New Roman" w:hAnsi="Times New Roman"/>
          <w:sz w:val="28"/>
          <w:szCs w:val="28"/>
        </w:rPr>
        <w:t xml:space="preserve">2) </w:t>
      </w:r>
      <w:r w:rsidR="00C32DA1" w:rsidRPr="00C32DA1">
        <w:rPr>
          <w:rFonts w:ascii="Times New Roman" w:hAnsi="Times New Roman"/>
          <w:sz w:val="28"/>
          <w:szCs w:val="28"/>
        </w:rPr>
        <w:t xml:space="preserve">в части 5 статьи 6 после слов </w:t>
      </w:r>
      <w:r w:rsidR="00C32DA1">
        <w:rPr>
          <w:rFonts w:ascii="Times New Roman" w:hAnsi="Times New Roman"/>
          <w:sz w:val="28"/>
          <w:szCs w:val="28"/>
        </w:rPr>
        <w:t>«</w:t>
      </w:r>
      <w:r w:rsidR="00C32DA1" w:rsidRPr="00C32DA1">
        <w:rPr>
          <w:rFonts w:ascii="Times New Roman" w:hAnsi="Times New Roman"/>
          <w:sz w:val="28"/>
          <w:szCs w:val="28"/>
        </w:rPr>
        <w:t>в соответствии со статьей 64 настоящего Федерального закона</w:t>
      </w:r>
      <w:r w:rsidR="00C32DA1">
        <w:rPr>
          <w:rFonts w:ascii="Times New Roman" w:hAnsi="Times New Roman"/>
          <w:sz w:val="28"/>
          <w:szCs w:val="28"/>
        </w:rPr>
        <w:t>»</w:t>
      </w:r>
      <w:r w:rsidR="00C32DA1" w:rsidRPr="00C32DA1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C32DA1">
        <w:rPr>
          <w:rFonts w:ascii="Times New Roman" w:hAnsi="Times New Roman"/>
          <w:sz w:val="28"/>
          <w:szCs w:val="28"/>
        </w:rPr>
        <w:t>«</w:t>
      </w:r>
      <w:r w:rsidR="00C32DA1" w:rsidRPr="00C32DA1">
        <w:rPr>
          <w:rFonts w:ascii="Times New Roman" w:hAnsi="Times New Roman"/>
          <w:sz w:val="28"/>
          <w:szCs w:val="28"/>
        </w:rPr>
        <w:t>до ввода объекта защиты в эксплуатацию</w:t>
      </w:r>
      <w:r w:rsidR="00C32DA1">
        <w:rPr>
          <w:rFonts w:ascii="Times New Roman" w:hAnsi="Times New Roman"/>
          <w:sz w:val="28"/>
          <w:szCs w:val="28"/>
        </w:rPr>
        <w:t>»</w:t>
      </w:r>
      <w:r w:rsidR="00C32DA1" w:rsidRPr="00C32DA1">
        <w:rPr>
          <w:rFonts w:ascii="Times New Roman" w:hAnsi="Times New Roman"/>
          <w:sz w:val="28"/>
          <w:szCs w:val="28"/>
        </w:rPr>
        <w:t>;</w:t>
      </w:r>
    </w:p>
    <w:p w:rsidR="00C32DA1" w:rsidRPr="00C32DA1" w:rsidRDefault="000F1F00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2DA1" w:rsidRPr="00C32DA1">
        <w:rPr>
          <w:rFonts w:ascii="Times New Roman" w:hAnsi="Times New Roman"/>
          <w:sz w:val="28"/>
          <w:szCs w:val="28"/>
        </w:rPr>
        <w:t>) в статье 64:</w:t>
      </w:r>
    </w:p>
    <w:p w:rsidR="00C32DA1" w:rsidRPr="00C32DA1" w:rsidRDefault="00C32DA1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A1">
        <w:rPr>
          <w:rFonts w:ascii="Times New Roman" w:hAnsi="Times New Roman"/>
          <w:sz w:val="28"/>
          <w:szCs w:val="28"/>
        </w:rPr>
        <w:t>а) часть 3 изложить в следующей редакции:</w:t>
      </w:r>
    </w:p>
    <w:p w:rsidR="00C32DA1" w:rsidRDefault="00C32DA1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C32DA1">
        <w:rPr>
          <w:rFonts w:ascii="Times New Roman" w:hAnsi="Times New Roman"/>
          <w:sz w:val="28"/>
          <w:szCs w:val="28"/>
        </w:rPr>
        <w:t>3. В случае смены собственника или иного законного владельца объекта защиты уточненные декларации пожарной безопасности, составленные в соответствии с частями 1 и 2 настоящей статьи, представляются в течение одного месяца со дня изменения содержащихся в них сведений.</w:t>
      </w:r>
      <w:r>
        <w:rPr>
          <w:rFonts w:ascii="Times New Roman" w:hAnsi="Times New Roman"/>
          <w:sz w:val="28"/>
          <w:szCs w:val="28"/>
        </w:rPr>
        <w:t>»</w:t>
      </w:r>
      <w:r w:rsidRPr="00C32DA1">
        <w:rPr>
          <w:rFonts w:ascii="Times New Roman" w:hAnsi="Times New Roman"/>
          <w:sz w:val="28"/>
          <w:szCs w:val="28"/>
        </w:rPr>
        <w:t>;</w:t>
      </w:r>
    </w:p>
    <w:p w:rsidR="00C32DA1" w:rsidRPr="00C32DA1" w:rsidRDefault="00C32DA1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A1">
        <w:rPr>
          <w:rFonts w:ascii="Times New Roman" w:hAnsi="Times New Roman"/>
          <w:sz w:val="28"/>
          <w:szCs w:val="28"/>
        </w:rPr>
        <w:t>б) дополнить частью 3</w:t>
      </w:r>
      <w:r w:rsidRPr="00C32DA1">
        <w:rPr>
          <w:rFonts w:ascii="Times New Roman" w:hAnsi="Times New Roman"/>
          <w:sz w:val="28"/>
          <w:szCs w:val="28"/>
          <w:vertAlign w:val="superscript"/>
        </w:rPr>
        <w:t>1</w:t>
      </w:r>
      <w:r w:rsidRPr="00C32D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32DA1" w:rsidRPr="00C32DA1" w:rsidRDefault="00C32DA1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32DA1">
        <w:rPr>
          <w:rFonts w:ascii="Times New Roman" w:hAnsi="Times New Roman"/>
          <w:sz w:val="28"/>
          <w:szCs w:val="28"/>
        </w:rPr>
        <w:t>3</w:t>
      </w:r>
      <w:r w:rsidRPr="00C32DA1">
        <w:rPr>
          <w:rFonts w:ascii="Times New Roman" w:hAnsi="Times New Roman"/>
          <w:sz w:val="28"/>
          <w:szCs w:val="28"/>
          <w:vertAlign w:val="superscript"/>
        </w:rPr>
        <w:t>1</w:t>
      </w:r>
      <w:r w:rsidRPr="00C32DA1">
        <w:rPr>
          <w:rFonts w:ascii="Times New Roman" w:hAnsi="Times New Roman"/>
          <w:sz w:val="28"/>
          <w:szCs w:val="28"/>
        </w:rPr>
        <w:t>. В случае необходимости изменения сведений, содержащихся в декларации пожарной безопасности, в том числе в связи с изменением класса функциональной пожарной опасности объекта защиты либо проведением капитального ремонта, реконструкции или технического перевооружения объекта защиты, уточненные декларации пожарной безопасности, составленные в соответствии с частями 1 и 2 настоящей статьи, представляются до ввода в эксплуатацию объекта защиты или завершения соответствующих работ.</w:t>
      </w:r>
      <w:r>
        <w:rPr>
          <w:rFonts w:ascii="Times New Roman" w:hAnsi="Times New Roman"/>
          <w:sz w:val="28"/>
          <w:szCs w:val="28"/>
        </w:rPr>
        <w:t>»</w:t>
      </w:r>
      <w:r w:rsidR="00FE312A">
        <w:rPr>
          <w:rFonts w:ascii="Times New Roman" w:hAnsi="Times New Roman"/>
          <w:sz w:val="28"/>
          <w:szCs w:val="28"/>
        </w:rPr>
        <w:t>;</w:t>
      </w:r>
    </w:p>
    <w:p w:rsidR="00C32DA1" w:rsidRDefault="000F1F00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C32DA1">
        <w:rPr>
          <w:rFonts w:ascii="Times New Roman" w:hAnsi="Times New Roman"/>
          <w:sz w:val="28"/>
          <w:szCs w:val="28"/>
        </w:rPr>
        <w:t xml:space="preserve"> дополнить частью </w:t>
      </w:r>
      <w:r>
        <w:rPr>
          <w:rFonts w:ascii="Times New Roman" w:hAnsi="Times New Roman"/>
          <w:sz w:val="28"/>
          <w:szCs w:val="28"/>
        </w:rPr>
        <w:t>7</w:t>
      </w:r>
      <w:r w:rsidRPr="00C32D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91924" w:rsidRDefault="000F1F00" w:rsidP="00D91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Юридические и физические лица вправе представить декларацию пожарной безопасности в форме э</w:t>
      </w:r>
      <w:r w:rsidR="00FE312A">
        <w:rPr>
          <w:rFonts w:ascii="Times New Roman" w:hAnsi="Times New Roman"/>
          <w:sz w:val="28"/>
          <w:szCs w:val="28"/>
        </w:rPr>
        <w:t>лектронного документа, подписанного усиленной квалифицир</w:t>
      </w:r>
      <w:r w:rsidR="00D91924">
        <w:rPr>
          <w:rFonts w:ascii="Times New Roman" w:hAnsi="Times New Roman"/>
          <w:sz w:val="28"/>
          <w:szCs w:val="28"/>
        </w:rPr>
        <w:t>ованной электронной подписью.».</w:t>
      </w:r>
    </w:p>
    <w:p w:rsidR="00FE312A" w:rsidRDefault="00FE312A" w:rsidP="00D91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FE312A">
        <w:rPr>
          <w:rFonts w:ascii="Times New Roman" w:hAnsi="Times New Roman"/>
          <w:sz w:val="28"/>
          <w:szCs w:val="28"/>
        </w:rPr>
        <w:t xml:space="preserve"> </w:t>
      </w:r>
      <w:r w:rsidRPr="00C32DA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7</w:t>
      </w:r>
      <w:r w:rsidRPr="00C32DA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83</w:t>
      </w:r>
      <w:r w:rsidRPr="00C32DA1">
        <w:rPr>
          <w:rFonts w:ascii="Times New Roman" w:hAnsi="Times New Roman"/>
          <w:sz w:val="28"/>
          <w:szCs w:val="28"/>
        </w:rPr>
        <w:t xml:space="preserve"> </w:t>
      </w:r>
      <w:r w:rsidR="00D519CF">
        <w:rPr>
          <w:rFonts w:ascii="Times New Roman" w:hAnsi="Times New Roman"/>
          <w:sz w:val="28"/>
          <w:szCs w:val="28"/>
        </w:rPr>
        <w:t xml:space="preserve">исключить </w:t>
      </w:r>
      <w:r w:rsidRPr="00C32DA1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</w:t>
      </w:r>
      <w:r w:rsidRPr="00C32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91924">
        <w:rPr>
          <w:rFonts w:ascii="Times New Roman" w:hAnsi="Times New Roman"/>
          <w:sz w:val="28"/>
          <w:szCs w:val="28"/>
        </w:rPr>
        <w:t>без участия работников объекта и (или) транслирующей этот сигнал организации</w:t>
      </w:r>
      <w:r>
        <w:rPr>
          <w:rFonts w:ascii="Times New Roman" w:hAnsi="Times New Roman"/>
          <w:sz w:val="28"/>
          <w:szCs w:val="28"/>
        </w:rPr>
        <w:t>»</w:t>
      </w:r>
      <w:r w:rsidR="00DE58ED">
        <w:rPr>
          <w:rFonts w:ascii="Times New Roman" w:hAnsi="Times New Roman"/>
          <w:sz w:val="28"/>
          <w:szCs w:val="28"/>
        </w:rPr>
        <w:t>.</w:t>
      </w:r>
    </w:p>
    <w:p w:rsidR="00FE312A" w:rsidRDefault="00FE312A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DA1" w:rsidRPr="00C32DA1" w:rsidRDefault="00C32DA1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A1">
        <w:rPr>
          <w:rFonts w:ascii="Times New Roman" w:hAnsi="Times New Roman"/>
          <w:sz w:val="28"/>
          <w:szCs w:val="28"/>
        </w:rPr>
        <w:t xml:space="preserve">Статья </w:t>
      </w:r>
      <w:r w:rsidR="00ED02C8">
        <w:rPr>
          <w:rFonts w:ascii="Times New Roman" w:hAnsi="Times New Roman"/>
          <w:sz w:val="28"/>
          <w:szCs w:val="28"/>
        </w:rPr>
        <w:t>2</w:t>
      </w:r>
    </w:p>
    <w:p w:rsidR="00C32DA1" w:rsidRPr="00C32DA1" w:rsidRDefault="00C32DA1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D65" w:rsidRPr="00586C1C" w:rsidRDefault="00C32DA1" w:rsidP="00ED0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A1">
        <w:rPr>
          <w:rFonts w:ascii="Times New Roman" w:hAnsi="Times New Roman"/>
          <w:sz w:val="28"/>
          <w:szCs w:val="28"/>
        </w:rPr>
        <w:t>Настоящий Федеральный закон вступает в силу с 1 июля 2020 года.</w:t>
      </w:r>
      <w:r w:rsidR="00B12015">
        <w:rPr>
          <w:rFonts w:ascii="Times New Roman" w:hAnsi="Times New Roman"/>
          <w:sz w:val="28"/>
          <w:szCs w:val="28"/>
        </w:rPr>
        <w:tab/>
      </w:r>
    </w:p>
    <w:p w:rsidR="00586C1C" w:rsidRDefault="00586C1C" w:rsidP="00ED02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312A" w:rsidRDefault="00FE312A" w:rsidP="00ED02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312A" w:rsidRDefault="00FE312A" w:rsidP="00ED02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3D65" w:rsidRPr="00413D65" w:rsidRDefault="00413D65" w:rsidP="00ED02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3D65">
        <w:rPr>
          <w:rFonts w:ascii="Times New Roman" w:hAnsi="Times New Roman"/>
          <w:sz w:val="28"/>
          <w:szCs w:val="28"/>
        </w:rPr>
        <w:t>Президент</w:t>
      </w:r>
    </w:p>
    <w:p w:rsidR="00401ACA" w:rsidRDefault="00413D65" w:rsidP="00ED02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3D65">
        <w:rPr>
          <w:rFonts w:ascii="Times New Roman" w:hAnsi="Times New Roman"/>
          <w:sz w:val="28"/>
          <w:szCs w:val="28"/>
        </w:rPr>
        <w:t>Российской Федерации</w:t>
      </w:r>
    </w:p>
    <w:sectPr w:rsidR="00401ACA" w:rsidSect="006D7C09">
      <w:headerReference w:type="default" r:id="rId8"/>
      <w:pgSz w:w="11906" w:h="16838"/>
      <w:pgMar w:top="1418" w:right="567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94" w:rsidRDefault="003F7194" w:rsidP="006D7C09">
      <w:pPr>
        <w:spacing w:after="0" w:line="240" w:lineRule="auto"/>
      </w:pPr>
      <w:r>
        <w:separator/>
      </w:r>
    </w:p>
  </w:endnote>
  <w:endnote w:type="continuationSeparator" w:id="0">
    <w:p w:rsidR="003F7194" w:rsidRDefault="003F7194" w:rsidP="006D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94" w:rsidRDefault="003F7194" w:rsidP="006D7C09">
      <w:pPr>
        <w:spacing w:after="0" w:line="240" w:lineRule="auto"/>
      </w:pPr>
      <w:r>
        <w:separator/>
      </w:r>
    </w:p>
  </w:footnote>
  <w:footnote w:type="continuationSeparator" w:id="0">
    <w:p w:rsidR="003F7194" w:rsidRDefault="003F7194" w:rsidP="006D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00" w:rsidRPr="006D7C09" w:rsidRDefault="000F1F00">
    <w:pPr>
      <w:pStyle w:val="a5"/>
      <w:jc w:val="center"/>
      <w:rPr>
        <w:rFonts w:ascii="Times New Roman" w:hAnsi="Times New Roman"/>
        <w:sz w:val="24"/>
        <w:szCs w:val="24"/>
      </w:rPr>
    </w:pPr>
    <w:r w:rsidRPr="006D7C09">
      <w:rPr>
        <w:rFonts w:ascii="Times New Roman" w:hAnsi="Times New Roman"/>
        <w:sz w:val="24"/>
        <w:szCs w:val="24"/>
      </w:rPr>
      <w:fldChar w:fldCharType="begin"/>
    </w:r>
    <w:r w:rsidRPr="006D7C09">
      <w:rPr>
        <w:rFonts w:ascii="Times New Roman" w:hAnsi="Times New Roman"/>
        <w:sz w:val="24"/>
        <w:szCs w:val="24"/>
      </w:rPr>
      <w:instrText xml:space="preserve"> PAGE   \* MERGEFORMAT </w:instrText>
    </w:r>
    <w:r w:rsidRPr="006D7C09">
      <w:rPr>
        <w:rFonts w:ascii="Times New Roman" w:hAnsi="Times New Roman"/>
        <w:sz w:val="24"/>
        <w:szCs w:val="24"/>
      </w:rPr>
      <w:fldChar w:fldCharType="separate"/>
    </w:r>
    <w:r w:rsidR="0007761B">
      <w:rPr>
        <w:rFonts w:ascii="Times New Roman" w:hAnsi="Times New Roman"/>
        <w:noProof/>
        <w:sz w:val="24"/>
        <w:szCs w:val="24"/>
      </w:rPr>
      <w:t>2</w:t>
    </w:r>
    <w:r w:rsidRPr="006D7C09">
      <w:rPr>
        <w:rFonts w:ascii="Times New Roman" w:hAnsi="Times New Roman"/>
        <w:sz w:val="24"/>
        <w:szCs w:val="24"/>
      </w:rPr>
      <w:fldChar w:fldCharType="end"/>
    </w:r>
  </w:p>
  <w:p w:rsidR="000F1F00" w:rsidRDefault="000F1F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1CF4"/>
    <w:multiLevelType w:val="hybridMultilevel"/>
    <w:tmpl w:val="375C16BE"/>
    <w:lvl w:ilvl="0" w:tplc="D6A8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5265F"/>
    <w:multiLevelType w:val="hybridMultilevel"/>
    <w:tmpl w:val="9D44C85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DF0C2C"/>
    <w:multiLevelType w:val="hybridMultilevel"/>
    <w:tmpl w:val="B706E1E2"/>
    <w:lvl w:ilvl="0" w:tplc="3EB61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367A5"/>
    <w:multiLevelType w:val="hybridMultilevel"/>
    <w:tmpl w:val="9E70A2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F14581"/>
    <w:multiLevelType w:val="hybridMultilevel"/>
    <w:tmpl w:val="4BA6908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571223"/>
    <w:multiLevelType w:val="hybridMultilevel"/>
    <w:tmpl w:val="281643D0"/>
    <w:lvl w:ilvl="0" w:tplc="FDC8A1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1736C36"/>
    <w:multiLevelType w:val="hybridMultilevel"/>
    <w:tmpl w:val="7BE2F2B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17312B"/>
    <w:multiLevelType w:val="hybridMultilevel"/>
    <w:tmpl w:val="F43C6DD0"/>
    <w:lvl w:ilvl="0" w:tplc="15409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8602B9"/>
    <w:multiLevelType w:val="hybridMultilevel"/>
    <w:tmpl w:val="51744434"/>
    <w:lvl w:ilvl="0" w:tplc="14D22EA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CFF04FD"/>
    <w:multiLevelType w:val="hybridMultilevel"/>
    <w:tmpl w:val="9E70A2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15"/>
    <w:rsid w:val="0007761B"/>
    <w:rsid w:val="000C4027"/>
    <w:rsid w:val="000F1922"/>
    <w:rsid w:val="000F1F00"/>
    <w:rsid w:val="000F33F0"/>
    <w:rsid w:val="0011268B"/>
    <w:rsid w:val="001536B3"/>
    <w:rsid w:val="00174D21"/>
    <w:rsid w:val="0019694B"/>
    <w:rsid w:val="001C0074"/>
    <w:rsid w:val="001C1A6F"/>
    <w:rsid w:val="001D79D1"/>
    <w:rsid w:val="001E23C9"/>
    <w:rsid w:val="00202B24"/>
    <w:rsid w:val="0021687D"/>
    <w:rsid w:val="00221100"/>
    <w:rsid w:val="00237B07"/>
    <w:rsid w:val="00246A0A"/>
    <w:rsid w:val="002870E1"/>
    <w:rsid w:val="00290EC3"/>
    <w:rsid w:val="002B3BC6"/>
    <w:rsid w:val="002C0BFA"/>
    <w:rsid w:val="002E1774"/>
    <w:rsid w:val="002F4C37"/>
    <w:rsid w:val="003038FF"/>
    <w:rsid w:val="0032176B"/>
    <w:rsid w:val="00362DE9"/>
    <w:rsid w:val="00366F31"/>
    <w:rsid w:val="00392F1F"/>
    <w:rsid w:val="003B28E2"/>
    <w:rsid w:val="003E5987"/>
    <w:rsid w:val="003F1330"/>
    <w:rsid w:val="003F58F7"/>
    <w:rsid w:val="003F7194"/>
    <w:rsid w:val="00401ACA"/>
    <w:rsid w:val="00413D65"/>
    <w:rsid w:val="00436DA5"/>
    <w:rsid w:val="004503FC"/>
    <w:rsid w:val="0049033A"/>
    <w:rsid w:val="0049080F"/>
    <w:rsid w:val="004910AA"/>
    <w:rsid w:val="004918FE"/>
    <w:rsid w:val="004973E5"/>
    <w:rsid w:val="004A1F7B"/>
    <w:rsid w:val="004A6BC0"/>
    <w:rsid w:val="004B1A75"/>
    <w:rsid w:val="004C6858"/>
    <w:rsid w:val="004D0E4F"/>
    <w:rsid w:val="004E3593"/>
    <w:rsid w:val="00502B05"/>
    <w:rsid w:val="00513407"/>
    <w:rsid w:val="00530521"/>
    <w:rsid w:val="00586C1C"/>
    <w:rsid w:val="005C40F9"/>
    <w:rsid w:val="00600F21"/>
    <w:rsid w:val="006047B0"/>
    <w:rsid w:val="00657DC8"/>
    <w:rsid w:val="00661BC9"/>
    <w:rsid w:val="00664E08"/>
    <w:rsid w:val="006B5CED"/>
    <w:rsid w:val="006D7C09"/>
    <w:rsid w:val="006E133F"/>
    <w:rsid w:val="0072225F"/>
    <w:rsid w:val="00753C61"/>
    <w:rsid w:val="00766411"/>
    <w:rsid w:val="0078650F"/>
    <w:rsid w:val="00787EC9"/>
    <w:rsid w:val="007B63E9"/>
    <w:rsid w:val="00804726"/>
    <w:rsid w:val="00816F72"/>
    <w:rsid w:val="00827D85"/>
    <w:rsid w:val="008539C5"/>
    <w:rsid w:val="0086001D"/>
    <w:rsid w:val="008C4758"/>
    <w:rsid w:val="00912710"/>
    <w:rsid w:val="00923D2F"/>
    <w:rsid w:val="00931959"/>
    <w:rsid w:val="0094268E"/>
    <w:rsid w:val="00954243"/>
    <w:rsid w:val="00971982"/>
    <w:rsid w:val="009C2D12"/>
    <w:rsid w:val="009F68E1"/>
    <w:rsid w:val="00A01718"/>
    <w:rsid w:val="00A13AE1"/>
    <w:rsid w:val="00A16F4C"/>
    <w:rsid w:val="00A453B7"/>
    <w:rsid w:val="00AE41F6"/>
    <w:rsid w:val="00AF19ED"/>
    <w:rsid w:val="00B12015"/>
    <w:rsid w:val="00B12B77"/>
    <w:rsid w:val="00B45C0D"/>
    <w:rsid w:val="00B51686"/>
    <w:rsid w:val="00B83E11"/>
    <w:rsid w:val="00BC3D2D"/>
    <w:rsid w:val="00BE5B58"/>
    <w:rsid w:val="00C171C5"/>
    <w:rsid w:val="00C32DA1"/>
    <w:rsid w:val="00C344DB"/>
    <w:rsid w:val="00C4639F"/>
    <w:rsid w:val="00C713E7"/>
    <w:rsid w:val="00CB5540"/>
    <w:rsid w:val="00CB6ABA"/>
    <w:rsid w:val="00CE2FE4"/>
    <w:rsid w:val="00CE513D"/>
    <w:rsid w:val="00CF3CF2"/>
    <w:rsid w:val="00CF5373"/>
    <w:rsid w:val="00D02F74"/>
    <w:rsid w:val="00D11B1B"/>
    <w:rsid w:val="00D16DB5"/>
    <w:rsid w:val="00D33BB0"/>
    <w:rsid w:val="00D36A05"/>
    <w:rsid w:val="00D4715D"/>
    <w:rsid w:val="00D519CF"/>
    <w:rsid w:val="00D6206C"/>
    <w:rsid w:val="00D91924"/>
    <w:rsid w:val="00DA3268"/>
    <w:rsid w:val="00DA72F2"/>
    <w:rsid w:val="00DC37A4"/>
    <w:rsid w:val="00DC6B74"/>
    <w:rsid w:val="00DE58ED"/>
    <w:rsid w:val="00E2690B"/>
    <w:rsid w:val="00E57F67"/>
    <w:rsid w:val="00EB3844"/>
    <w:rsid w:val="00EB7155"/>
    <w:rsid w:val="00ED02C8"/>
    <w:rsid w:val="00ED5FFD"/>
    <w:rsid w:val="00EE0725"/>
    <w:rsid w:val="00F56C3F"/>
    <w:rsid w:val="00F578D8"/>
    <w:rsid w:val="00F64049"/>
    <w:rsid w:val="00F80F26"/>
    <w:rsid w:val="00F83333"/>
    <w:rsid w:val="00FE312A"/>
    <w:rsid w:val="00FE3367"/>
    <w:rsid w:val="00FE4814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15"/>
    <w:pPr>
      <w:ind w:left="720"/>
      <w:contextualSpacing/>
    </w:pPr>
  </w:style>
  <w:style w:type="character" w:styleId="a4">
    <w:name w:val="Hyperlink"/>
    <w:uiPriority w:val="99"/>
    <w:semiHidden/>
    <w:unhideWhenUsed/>
    <w:rsid w:val="00413D65"/>
    <w:rPr>
      <w:color w:val="0000FF"/>
      <w:u w:val="single"/>
    </w:rPr>
  </w:style>
  <w:style w:type="paragraph" w:customStyle="1" w:styleId="ConsPlusNormal">
    <w:name w:val="ConsPlusNormal"/>
    <w:rsid w:val="00413D65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6D7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D7C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D7C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6D7C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F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13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15"/>
    <w:pPr>
      <w:ind w:left="720"/>
      <w:contextualSpacing/>
    </w:pPr>
  </w:style>
  <w:style w:type="character" w:styleId="a4">
    <w:name w:val="Hyperlink"/>
    <w:uiPriority w:val="99"/>
    <w:semiHidden/>
    <w:unhideWhenUsed/>
    <w:rsid w:val="00413D65"/>
    <w:rPr>
      <w:color w:val="0000FF"/>
      <w:u w:val="single"/>
    </w:rPr>
  </w:style>
  <w:style w:type="paragraph" w:customStyle="1" w:styleId="ConsPlusNormal">
    <w:name w:val="ConsPlusNormal"/>
    <w:rsid w:val="00413D65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6D7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D7C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D7C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6D7C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F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13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Зам.нач.отдела - Бабушкин М.Ю.</dc:creator>
  <cp:lastModifiedBy>Счастливый И.Б.</cp:lastModifiedBy>
  <cp:revision>2</cp:revision>
  <cp:lastPrinted>2018-07-03T15:07:00Z</cp:lastPrinted>
  <dcterms:created xsi:type="dcterms:W3CDTF">2019-07-18T12:57:00Z</dcterms:created>
  <dcterms:modified xsi:type="dcterms:W3CDTF">2019-07-18T12:57:00Z</dcterms:modified>
</cp:coreProperties>
</file>