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72" w:type="dxa"/>
        <w:tblBorders>
          <w:top w:val="single" w:sz="18" w:space="0" w:color="auto"/>
          <w:bottom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4920"/>
        <w:gridCol w:w="2700"/>
      </w:tblGrid>
      <w:tr w:rsidR="000E0495" w:rsidRPr="00E56EEA" w:rsidTr="005F52BE">
        <w:tc>
          <w:tcPr>
            <w:tcW w:w="10440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0E0495" w:rsidRPr="00400D48" w:rsidRDefault="000E0495" w:rsidP="00E23D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00D48">
              <w:rPr>
                <w:rFonts w:ascii="Arial" w:hAnsi="Arial" w:cs="Arial"/>
                <w:b/>
                <w:sz w:val="22"/>
                <w:szCs w:val="22"/>
              </w:rPr>
              <w:t>МЕЖГОСУДАРСТВЕННЫЙ СОВЕТ ПО СТАНДАРТИЗАЦИИ, МЕТРОЛОГИИ И СЕРТИФИКАЦИИ</w:t>
            </w:r>
          </w:p>
          <w:p w:rsidR="000E0495" w:rsidRPr="00400D48" w:rsidRDefault="000E0495" w:rsidP="00E23D1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00D48">
              <w:rPr>
                <w:rFonts w:ascii="Arial" w:hAnsi="Arial" w:cs="Arial"/>
                <w:b/>
                <w:sz w:val="22"/>
                <w:szCs w:val="22"/>
                <w:lang w:val="en-US"/>
              </w:rPr>
              <w:t>(</w:t>
            </w:r>
            <w:r w:rsidRPr="00400D48">
              <w:rPr>
                <w:rFonts w:ascii="Arial" w:hAnsi="Arial" w:cs="Arial"/>
                <w:b/>
                <w:sz w:val="22"/>
                <w:szCs w:val="22"/>
              </w:rPr>
              <w:t>МГС</w:t>
            </w:r>
            <w:r w:rsidRPr="00400D48">
              <w:rPr>
                <w:rFonts w:ascii="Arial" w:hAnsi="Arial" w:cs="Arial"/>
                <w:b/>
                <w:sz w:val="22"/>
                <w:szCs w:val="22"/>
                <w:lang w:val="en-US"/>
              </w:rPr>
              <w:t>)</w:t>
            </w:r>
          </w:p>
          <w:p w:rsidR="000E0495" w:rsidRPr="00400D48" w:rsidRDefault="000E0495" w:rsidP="00E23D1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  <w:p w:rsidR="000E0495" w:rsidRPr="00400D48" w:rsidRDefault="000E0495" w:rsidP="00E23D1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400D48">
              <w:rPr>
                <w:rFonts w:ascii="Arial" w:hAnsi="Arial" w:cs="Arial"/>
                <w:b/>
                <w:sz w:val="22"/>
                <w:szCs w:val="22"/>
                <w:lang w:val="en-US"/>
              </w:rPr>
              <w:t>INTERSTATE COUNCIL FOR STANDARDIZATION, METROLOGY AND CERTIFICATION</w:t>
            </w:r>
          </w:p>
          <w:p w:rsidR="000E0495" w:rsidRPr="00E56EEA" w:rsidRDefault="000E0495" w:rsidP="00E23D1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400D48">
              <w:rPr>
                <w:rFonts w:ascii="Arial" w:hAnsi="Arial" w:cs="Arial"/>
                <w:b/>
                <w:sz w:val="22"/>
                <w:szCs w:val="22"/>
              </w:rPr>
              <w:t>(ISC)</w:t>
            </w:r>
          </w:p>
        </w:tc>
      </w:tr>
      <w:tr w:rsidR="000E0495" w:rsidRPr="00E56EEA" w:rsidTr="005F52BE">
        <w:tc>
          <w:tcPr>
            <w:tcW w:w="2820" w:type="dxa"/>
            <w:tcBorders>
              <w:top w:val="single" w:sz="24" w:space="0" w:color="auto"/>
              <w:bottom w:val="single" w:sz="18" w:space="0" w:color="auto"/>
              <w:right w:val="nil"/>
            </w:tcBorders>
            <w:vAlign w:val="center"/>
          </w:tcPr>
          <w:p w:rsidR="000E0495" w:rsidRPr="00E56EEA" w:rsidRDefault="000E0495" w:rsidP="005F52BE">
            <w:pPr>
              <w:rPr>
                <w:rFonts w:ascii="Arial" w:hAnsi="Arial" w:cs="Arial"/>
                <w:b/>
              </w:rPr>
            </w:pPr>
          </w:p>
        </w:tc>
        <w:tc>
          <w:tcPr>
            <w:tcW w:w="4920" w:type="dxa"/>
            <w:tcBorders>
              <w:top w:val="single" w:sz="2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0E0495" w:rsidRPr="00400D48" w:rsidRDefault="000E0495" w:rsidP="000E0495">
            <w:pPr>
              <w:spacing w:before="240" w:line="360" w:lineRule="auto"/>
              <w:ind w:left="-163"/>
              <w:jc w:val="center"/>
              <w:rPr>
                <w:rFonts w:ascii="Arial" w:hAnsi="Arial" w:cs="Arial"/>
                <w:b/>
                <w:spacing w:val="40"/>
                <w:sz w:val="22"/>
              </w:rPr>
            </w:pPr>
            <w:r w:rsidRPr="00400D48">
              <w:rPr>
                <w:rFonts w:ascii="Arial" w:hAnsi="Arial" w:cs="Arial"/>
                <w:b/>
                <w:spacing w:val="40"/>
                <w:sz w:val="22"/>
                <w:szCs w:val="28"/>
              </w:rPr>
              <w:t>МЕЖГОСУДАРСТВЕННЫЙ</w:t>
            </w:r>
          </w:p>
          <w:p w:rsidR="000E0495" w:rsidRPr="00400D48" w:rsidRDefault="000E0495" w:rsidP="005F52BE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400D48">
              <w:rPr>
                <w:rFonts w:ascii="Arial" w:hAnsi="Arial" w:cs="Arial"/>
                <w:b/>
                <w:spacing w:val="40"/>
                <w:sz w:val="22"/>
                <w:szCs w:val="28"/>
              </w:rPr>
              <w:t>СТАНДАРТ</w:t>
            </w:r>
          </w:p>
        </w:tc>
        <w:tc>
          <w:tcPr>
            <w:tcW w:w="2700" w:type="dxa"/>
            <w:tcBorders>
              <w:top w:val="single" w:sz="24" w:space="0" w:color="auto"/>
              <w:left w:val="nil"/>
              <w:bottom w:val="single" w:sz="18" w:space="0" w:color="auto"/>
            </w:tcBorders>
            <w:vAlign w:val="center"/>
          </w:tcPr>
          <w:p w:rsidR="00E23D16" w:rsidRPr="00E23D16" w:rsidRDefault="00E23D16" w:rsidP="000E0495">
            <w:pPr>
              <w:spacing w:line="276" w:lineRule="auto"/>
              <w:rPr>
                <w:rFonts w:ascii="Arial" w:hAnsi="Arial" w:cs="Arial"/>
              </w:rPr>
            </w:pPr>
          </w:p>
          <w:p w:rsidR="000E0495" w:rsidRPr="00E23D16" w:rsidRDefault="000E0495" w:rsidP="000E0495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E23D16">
              <w:rPr>
                <w:rFonts w:ascii="Arial" w:hAnsi="Arial" w:cs="Arial"/>
                <w:b/>
                <w:sz w:val="28"/>
                <w:szCs w:val="28"/>
              </w:rPr>
              <w:t>ГОСТ</w:t>
            </w:r>
            <w:r w:rsidR="00E23D16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31565</w:t>
            </w:r>
          </w:p>
          <w:p w:rsidR="000E0495" w:rsidRDefault="000E0495" w:rsidP="000E04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i/>
              </w:rPr>
            </w:pPr>
            <w:r w:rsidRPr="009A3CC6">
              <w:rPr>
                <w:rFonts w:ascii="Arial" w:hAnsi="Arial" w:cs="Arial"/>
                <w:i/>
              </w:rPr>
              <w:t>(проект RU, первая редакция)</w:t>
            </w:r>
          </w:p>
          <w:p w:rsidR="00E23D16" w:rsidRPr="00E23D16" w:rsidRDefault="00E23D16" w:rsidP="000E0495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</w:rPr>
            </w:pPr>
          </w:p>
        </w:tc>
      </w:tr>
    </w:tbl>
    <w:p w:rsidR="00BE6F53" w:rsidRPr="000E0495" w:rsidRDefault="00BE6F53" w:rsidP="00E23D16">
      <w:pPr>
        <w:spacing w:line="360" w:lineRule="auto"/>
        <w:jc w:val="center"/>
        <w:rPr>
          <w:rFonts w:ascii="Arial" w:hAnsi="Arial" w:cs="Arial"/>
        </w:rPr>
      </w:pPr>
    </w:p>
    <w:p w:rsidR="00BE6F53" w:rsidRPr="000E0495" w:rsidRDefault="00BE6F53" w:rsidP="00E23D16">
      <w:pPr>
        <w:spacing w:line="360" w:lineRule="auto"/>
        <w:jc w:val="center"/>
        <w:rPr>
          <w:rFonts w:ascii="Arial" w:hAnsi="Arial" w:cs="Arial"/>
        </w:rPr>
      </w:pPr>
    </w:p>
    <w:p w:rsidR="00BE6F53" w:rsidRPr="000E0495" w:rsidRDefault="00BE6F53" w:rsidP="00E23D16">
      <w:pPr>
        <w:spacing w:line="360" w:lineRule="auto"/>
        <w:jc w:val="center"/>
        <w:rPr>
          <w:rFonts w:ascii="Arial" w:hAnsi="Arial" w:cs="Arial"/>
        </w:rPr>
      </w:pPr>
    </w:p>
    <w:p w:rsidR="00BE6F53" w:rsidRPr="000E0495" w:rsidRDefault="00BE6F53" w:rsidP="00E23D16">
      <w:pPr>
        <w:spacing w:line="360" w:lineRule="auto"/>
        <w:jc w:val="center"/>
        <w:rPr>
          <w:rFonts w:ascii="Arial" w:hAnsi="Arial" w:cs="Arial"/>
        </w:rPr>
      </w:pPr>
    </w:p>
    <w:p w:rsidR="003358C5" w:rsidRPr="000E0495" w:rsidRDefault="003358C5" w:rsidP="00E23D16">
      <w:pPr>
        <w:spacing w:line="360" w:lineRule="auto"/>
        <w:jc w:val="center"/>
        <w:rPr>
          <w:rFonts w:ascii="Arial" w:hAnsi="Arial" w:cs="Arial"/>
        </w:rPr>
      </w:pPr>
    </w:p>
    <w:p w:rsidR="00BE6F53" w:rsidRDefault="003358C5" w:rsidP="00E23D16">
      <w:pPr>
        <w:spacing w:line="360" w:lineRule="auto"/>
        <w:jc w:val="center"/>
        <w:rPr>
          <w:rFonts w:ascii="Arial" w:hAnsi="Arial" w:cs="Arial"/>
          <w:b/>
        </w:rPr>
      </w:pPr>
      <w:r w:rsidRPr="00BE6F53">
        <w:rPr>
          <w:rFonts w:ascii="Arial" w:hAnsi="Arial" w:cs="Arial"/>
          <w:b/>
        </w:rPr>
        <w:t>КАБЕЛЬНЫЕ ИЗДЕЛИЯ</w:t>
      </w:r>
    </w:p>
    <w:p w:rsidR="000E0495" w:rsidRPr="000E0495" w:rsidRDefault="000E0495" w:rsidP="00E23D16">
      <w:pPr>
        <w:spacing w:line="360" w:lineRule="auto"/>
        <w:jc w:val="center"/>
        <w:rPr>
          <w:rFonts w:ascii="Arial" w:hAnsi="Arial" w:cs="Arial"/>
        </w:rPr>
      </w:pPr>
    </w:p>
    <w:p w:rsidR="003358C5" w:rsidRPr="00BE6F53" w:rsidRDefault="00E23D16" w:rsidP="00E23D16">
      <w:pPr>
        <w:spacing w:line="360" w:lineRule="auto"/>
        <w:jc w:val="center"/>
        <w:rPr>
          <w:rFonts w:ascii="Arial" w:hAnsi="Arial" w:cs="Arial"/>
          <w:b/>
        </w:rPr>
      </w:pPr>
      <w:r w:rsidRPr="00BE6F53">
        <w:rPr>
          <w:rFonts w:ascii="Arial" w:hAnsi="Arial" w:cs="Arial"/>
          <w:b/>
        </w:rPr>
        <w:t>Требования пожарной безопасности</w:t>
      </w:r>
    </w:p>
    <w:p w:rsidR="003358C5" w:rsidRDefault="003358C5" w:rsidP="00E23D16">
      <w:pPr>
        <w:spacing w:line="360" w:lineRule="auto"/>
        <w:jc w:val="center"/>
        <w:rPr>
          <w:rFonts w:ascii="Arial" w:hAnsi="Arial" w:cs="Arial"/>
          <w:b/>
        </w:rPr>
      </w:pPr>
    </w:p>
    <w:p w:rsidR="00BE6F53" w:rsidRDefault="00BE6F53" w:rsidP="00E23D16">
      <w:pPr>
        <w:spacing w:line="360" w:lineRule="auto"/>
        <w:jc w:val="center"/>
        <w:rPr>
          <w:rFonts w:ascii="Arial" w:hAnsi="Arial" w:cs="Arial"/>
          <w:b/>
        </w:rPr>
      </w:pPr>
    </w:p>
    <w:p w:rsidR="00BE6F53" w:rsidRPr="00BE6F53" w:rsidRDefault="00BE6F53" w:rsidP="00E23D16">
      <w:pPr>
        <w:spacing w:line="360" w:lineRule="auto"/>
        <w:jc w:val="center"/>
        <w:rPr>
          <w:rFonts w:ascii="Arial" w:hAnsi="Arial" w:cs="Arial"/>
          <w:b/>
        </w:rPr>
      </w:pPr>
    </w:p>
    <w:p w:rsidR="003358C5" w:rsidRPr="00BE6F53" w:rsidRDefault="003358C5" w:rsidP="00E23D16">
      <w:pPr>
        <w:spacing w:line="360" w:lineRule="auto"/>
        <w:jc w:val="center"/>
        <w:rPr>
          <w:rFonts w:ascii="Arial" w:hAnsi="Arial" w:cs="Arial"/>
        </w:rPr>
      </w:pPr>
    </w:p>
    <w:p w:rsidR="003358C5" w:rsidRPr="00BE6F53" w:rsidRDefault="003358C5" w:rsidP="00E23D16">
      <w:pPr>
        <w:spacing w:line="360" w:lineRule="auto"/>
        <w:jc w:val="center"/>
        <w:rPr>
          <w:rFonts w:ascii="Arial" w:hAnsi="Arial" w:cs="Arial"/>
        </w:rPr>
      </w:pPr>
    </w:p>
    <w:p w:rsidR="00FD5243" w:rsidRPr="00BE6F53" w:rsidRDefault="003358C5" w:rsidP="00E23D16">
      <w:pPr>
        <w:spacing w:line="360" w:lineRule="auto"/>
        <w:jc w:val="center"/>
        <w:rPr>
          <w:rFonts w:ascii="Arial" w:hAnsi="Arial" w:cs="Arial"/>
        </w:rPr>
      </w:pPr>
      <w:r w:rsidRPr="00BE6F53">
        <w:rPr>
          <w:rFonts w:ascii="Arial" w:hAnsi="Arial" w:cs="Arial"/>
        </w:rPr>
        <w:t>Настоящий проект стандарта не подлежит применению до его утверждения</w:t>
      </w:r>
    </w:p>
    <w:p w:rsidR="00BE6F53" w:rsidRDefault="00BE6F53" w:rsidP="00E23D16">
      <w:pPr>
        <w:spacing w:line="360" w:lineRule="auto"/>
        <w:jc w:val="center"/>
        <w:rPr>
          <w:rFonts w:ascii="Arial" w:hAnsi="Arial" w:cs="Arial"/>
        </w:rPr>
      </w:pPr>
    </w:p>
    <w:p w:rsidR="00BE6F53" w:rsidRDefault="00BE6F53" w:rsidP="00E23D16">
      <w:pPr>
        <w:spacing w:line="360" w:lineRule="auto"/>
        <w:jc w:val="center"/>
        <w:rPr>
          <w:rFonts w:ascii="Arial" w:hAnsi="Arial" w:cs="Arial"/>
        </w:rPr>
      </w:pPr>
    </w:p>
    <w:p w:rsidR="00BE6F53" w:rsidRDefault="00BE6F53" w:rsidP="00E23D16">
      <w:pPr>
        <w:spacing w:line="360" w:lineRule="auto"/>
        <w:jc w:val="center"/>
        <w:rPr>
          <w:rFonts w:ascii="Arial" w:hAnsi="Arial" w:cs="Arial"/>
        </w:rPr>
      </w:pPr>
    </w:p>
    <w:p w:rsidR="00BE6F53" w:rsidRPr="00BE6F53" w:rsidRDefault="00BE6F53" w:rsidP="00E23D16">
      <w:pPr>
        <w:spacing w:line="360" w:lineRule="auto"/>
        <w:jc w:val="center"/>
        <w:rPr>
          <w:rFonts w:ascii="Arial" w:hAnsi="Arial" w:cs="Arial"/>
        </w:rPr>
      </w:pPr>
    </w:p>
    <w:p w:rsidR="003358C5" w:rsidRPr="00BE6F53" w:rsidRDefault="003358C5" w:rsidP="00E23D16">
      <w:pPr>
        <w:spacing w:line="360" w:lineRule="auto"/>
        <w:jc w:val="center"/>
        <w:rPr>
          <w:rFonts w:ascii="Arial" w:hAnsi="Arial" w:cs="Arial"/>
        </w:rPr>
      </w:pPr>
    </w:p>
    <w:p w:rsidR="00C12DE9" w:rsidRPr="00BE6F53" w:rsidRDefault="00C12DE9" w:rsidP="00E23D16">
      <w:pPr>
        <w:spacing w:line="360" w:lineRule="auto"/>
        <w:jc w:val="center"/>
        <w:rPr>
          <w:rFonts w:ascii="Arial" w:hAnsi="Arial" w:cs="Arial"/>
        </w:rPr>
      </w:pPr>
    </w:p>
    <w:p w:rsidR="00BE6F53" w:rsidRDefault="00BE6F53" w:rsidP="00E23D16">
      <w:pPr>
        <w:spacing w:line="360" w:lineRule="auto"/>
        <w:jc w:val="center"/>
        <w:rPr>
          <w:rFonts w:ascii="Arial" w:hAnsi="Arial" w:cs="Arial"/>
        </w:rPr>
      </w:pPr>
    </w:p>
    <w:p w:rsidR="00CB338D" w:rsidRDefault="00CB338D" w:rsidP="00E23D16">
      <w:pPr>
        <w:spacing w:line="360" w:lineRule="auto"/>
        <w:jc w:val="center"/>
        <w:rPr>
          <w:rFonts w:ascii="Arial" w:hAnsi="Arial" w:cs="Arial"/>
        </w:rPr>
      </w:pPr>
    </w:p>
    <w:p w:rsidR="00CB338D" w:rsidRDefault="00CB338D" w:rsidP="00E23D16">
      <w:pPr>
        <w:spacing w:line="360" w:lineRule="auto"/>
        <w:jc w:val="center"/>
        <w:rPr>
          <w:rFonts w:ascii="Arial" w:hAnsi="Arial" w:cs="Arial"/>
        </w:rPr>
      </w:pPr>
    </w:p>
    <w:p w:rsidR="00BE6F53" w:rsidRDefault="00BE6F53" w:rsidP="00E23D16">
      <w:pPr>
        <w:spacing w:line="360" w:lineRule="auto"/>
        <w:jc w:val="center"/>
        <w:rPr>
          <w:rFonts w:ascii="Arial" w:hAnsi="Arial" w:cs="Arial"/>
        </w:rPr>
      </w:pPr>
    </w:p>
    <w:p w:rsidR="00E23D16" w:rsidRPr="00BE6F53" w:rsidRDefault="00E23D16" w:rsidP="00E23D16">
      <w:pPr>
        <w:spacing w:line="360" w:lineRule="auto"/>
        <w:jc w:val="center"/>
        <w:rPr>
          <w:rFonts w:ascii="Arial" w:hAnsi="Arial" w:cs="Arial"/>
        </w:rPr>
      </w:pPr>
    </w:p>
    <w:p w:rsidR="008A5C79" w:rsidRDefault="008A5C79" w:rsidP="00E23D16">
      <w:pPr>
        <w:spacing w:line="360" w:lineRule="auto"/>
        <w:jc w:val="center"/>
        <w:rPr>
          <w:rFonts w:ascii="Arial" w:hAnsi="Arial" w:cs="Arial"/>
        </w:rPr>
      </w:pPr>
    </w:p>
    <w:p w:rsidR="003358C5" w:rsidRPr="00E23D16" w:rsidRDefault="000E0495" w:rsidP="00E23D16">
      <w:pPr>
        <w:spacing w:line="360" w:lineRule="auto"/>
        <w:jc w:val="center"/>
        <w:rPr>
          <w:rFonts w:ascii="Arial" w:hAnsi="Arial" w:cs="Arial"/>
          <w:b/>
        </w:rPr>
      </w:pPr>
      <w:r w:rsidRPr="00E23D16">
        <w:rPr>
          <w:rFonts w:ascii="Arial" w:hAnsi="Arial" w:cs="Arial"/>
          <w:b/>
        </w:rPr>
        <w:t>Москва</w:t>
      </w:r>
    </w:p>
    <w:p w:rsidR="001B0B90" w:rsidRDefault="003358C5" w:rsidP="00E23D16">
      <w:pPr>
        <w:spacing w:line="360" w:lineRule="auto"/>
        <w:jc w:val="center"/>
        <w:rPr>
          <w:rFonts w:ascii="Arial" w:hAnsi="Arial" w:cs="Arial"/>
          <w:b/>
          <w:lang w:val="en-US"/>
        </w:rPr>
        <w:sectPr w:rsidR="001B0B90" w:rsidSect="00FF71B0">
          <w:headerReference w:type="even" r:id="rId8"/>
          <w:headerReference w:type="default" r:id="rId9"/>
          <w:headerReference w:type="first" r:id="rId10"/>
          <w:pgSz w:w="11906" w:h="16838"/>
          <w:pgMar w:top="936" w:right="1134" w:bottom="1134" w:left="1134" w:header="709" w:footer="709" w:gutter="0"/>
          <w:pgNumType w:fmt="numberInDash"/>
          <w:cols w:space="708"/>
          <w:titlePg/>
          <w:docGrid w:linePitch="360"/>
        </w:sectPr>
      </w:pPr>
      <w:r w:rsidRPr="00E23D16">
        <w:rPr>
          <w:rFonts w:ascii="Arial" w:hAnsi="Arial" w:cs="Arial"/>
          <w:b/>
        </w:rPr>
        <w:t>202</w:t>
      </w:r>
      <w:r w:rsidR="00E23D16" w:rsidRPr="00E23D16">
        <w:rPr>
          <w:rFonts w:ascii="Arial" w:hAnsi="Arial" w:cs="Arial"/>
          <w:b/>
          <w:lang w:val="en-US"/>
        </w:rPr>
        <w:t>0</w:t>
      </w:r>
    </w:p>
    <w:p w:rsidR="000E0495" w:rsidRDefault="000E0495" w:rsidP="001B0B90">
      <w:pPr>
        <w:spacing w:line="360" w:lineRule="auto"/>
        <w:contextualSpacing/>
        <w:jc w:val="center"/>
        <w:rPr>
          <w:rFonts w:ascii="Arial" w:hAnsi="Arial" w:cs="Arial"/>
          <w:b/>
        </w:rPr>
      </w:pPr>
      <w:r w:rsidRPr="00954857">
        <w:rPr>
          <w:rFonts w:ascii="Arial" w:hAnsi="Arial" w:cs="Arial"/>
          <w:b/>
        </w:rPr>
        <w:lastRenderedPageBreak/>
        <w:t>Предисловие</w:t>
      </w:r>
    </w:p>
    <w:p w:rsidR="00835C86" w:rsidRPr="00954857" w:rsidRDefault="00835C86" w:rsidP="001B0B90">
      <w:pPr>
        <w:spacing w:line="360" w:lineRule="auto"/>
        <w:contextualSpacing/>
        <w:jc w:val="center"/>
        <w:rPr>
          <w:rFonts w:ascii="Arial" w:hAnsi="Arial" w:cs="Arial"/>
          <w:b/>
        </w:rPr>
      </w:pPr>
    </w:p>
    <w:p w:rsidR="000E0495" w:rsidRDefault="000E0495" w:rsidP="001B0B90">
      <w:pPr>
        <w:spacing w:line="360" w:lineRule="auto"/>
        <w:ind w:firstLine="709"/>
        <w:contextualSpacing/>
        <w:jc w:val="both"/>
        <w:rPr>
          <w:rFonts w:ascii="Arial" w:hAnsi="Arial" w:cs="Arial"/>
        </w:rPr>
      </w:pPr>
      <w:r w:rsidRPr="00954857">
        <w:rPr>
          <w:rFonts w:ascii="Arial" w:hAnsi="Arial" w:cs="Arial"/>
        </w:rPr>
        <w:t>Цели</w:t>
      </w:r>
      <w:r>
        <w:rPr>
          <w:rFonts w:ascii="Arial" w:hAnsi="Arial" w:cs="Arial"/>
        </w:rPr>
        <w:t>,</w:t>
      </w:r>
      <w:r w:rsidRPr="00954857">
        <w:rPr>
          <w:rFonts w:ascii="Arial" w:hAnsi="Arial" w:cs="Arial"/>
        </w:rPr>
        <w:t xml:space="preserve"> основные принципы и основной порядок проведения работ по межгосударственной стандартизации установлены в ГОСТ</w:t>
      </w:r>
      <w:r>
        <w:rPr>
          <w:rFonts w:ascii="Arial" w:hAnsi="Arial" w:cs="Arial"/>
        </w:rPr>
        <w:t xml:space="preserve"> </w:t>
      </w:r>
      <w:r w:rsidRPr="00954857">
        <w:rPr>
          <w:rFonts w:ascii="Arial" w:hAnsi="Arial" w:cs="Arial"/>
        </w:rPr>
        <w:t>1.0 «Межгосударственная система стандартизации. Основные положения»</w:t>
      </w:r>
      <w:r>
        <w:rPr>
          <w:rFonts w:ascii="Arial" w:hAnsi="Arial" w:cs="Arial"/>
        </w:rPr>
        <w:t xml:space="preserve"> и ГОСТ 1.2 «</w:t>
      </w:r>
      <w:r w:rsidRPr="00954857">
        <w:rPr>
          <w:rFonts w:ascii="Arial" w:hAnsi="Arial" w:cs="Arial"/>
        </w:rPr>
        <w:t>Межгосударственная система стандартизации</w:t>
      </w:r>
      <w:r>
        <w:rPr>
          <w:rFonts w:ascii="Arial" w:hAnsi="Arial" w:cs="Arial"/>
        </w:rPr>
        <w:t>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отмены»</w:t>
      </w:r>
    </w:p>
    <w:p w:rsidR="000E0495" w:rsidRPr="00954857" w:rsidRDefault="000E0495" w:rsidP="001B0B90">
      <w:pPr>
        <w:spacing w:line="360" w:lineRule="auto"/>
        <w:ind w:firstLine="709"/>
        <w:rPr>
          <w:rFonts w:ascii="Arial" w:hAnsi="Arial" w:cs="Arial"/>
          <w:spacing w:val="-1"/>
        </w:rPr>
      </w:pPr>
    </w:p>
    <w:p w:rsidR="000E0495" w:rsidRDefault="000E0495" w:rsidP="001B0B90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954857">
        <w:rPr>
          <w:rFonts w:ascii="Arial" w:hAnsi="Arial" w:cs="Arial"/>
          <w:b/>
        </w:rPr>
        <w:t>Сведения о стандарте</w:t>
      </w:r>
    </w:p>
    <w:p w:rsidR="000E0495" w:rsidRDefault="000E0495" w:rsidP="001B0B90">
      <w:pPr>
        <w:spacing w:line="360" w:lineRule="auto"/>
        <w:ind w:firstLine="709"/>
        <w:jc w:val="both"/>
        <w:rPr>
          <w:rFonts w:ascii="Arial" w:hAnsi="Arial" w:cs="Arial"/>
        </w:rPr>
      </w:pPr>
      <w:r w:rsidRPr="00954857">
        <w:rPr>
          <w:rFonts w:ascii="Arial" w:hAnsi="Arial" w:cs="Arial"/>
        </w:rPr>
        <w:t>1 РАЗРАБОТАН Федеральным государственным бюджетным учреждением «Всероссийский ордена «Знак Почета» научно-исследовательский институт противопожарной обороны</w:t>
      </w:r>
      <w:r>
        <w:rPr>
          <w:rFonts w:ascii="Arial" w:hAnsi="Arial" w:cs="Arial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бедствий»</w:t>
      </w:r>
      <w:r w:rsidRPr="00954857">
        <w:rPr>
          <w:rFonts w:ascii="Arial" w:hAnsi="Arial" w:cs="Arial"/>
        </w:rPr>
        <w:t xml:space="preserve"> (ФГБУ ВНИИПО МЧС России)</w:t>
      </w:r>
    </w:p>
    <w:p w:rsidR="001B0B90" w:rsidRPr="00954857" w:rsidRDefault="001B0B90" w:rsidP="001B0B90">
      <w:pPr>
        <w:spacing w:line="360" w:lineRule="auto"/>
        <w:ind w:firstLine="709"/>
        <w:jc w:val="both"/>
        <w:rPr>
          <w:rFonts w:ascii="Arial" w:hAnsi="Arial" w:cs="Arial"/>
        </w:rPr>
      </w:pPr>
    </w:p>
    <w:p w:rsidR="000E0495" w:rsidRDefault="000E0495" w:rsidP="001B0B90">
      <w:pPr>
        <w:spacing w:line="360" w:lineRule="auto"/>
        <w:ind w:firstLine="709"/>
        <w:jc w:val="both"/>
        <w:rPr>
          <w:rFonts w:ascii="Arial" w:hAnsi="Arial" w:cs="Arial"/>
        </w:rPr>
      </w:pPr>
      <w:r w:rsidRPr="00954857">
        <w:rPr>
          <w:rFonts w:ascii="Arial" w:hAnsi="Arial" w:cs="Arial"/>
        </w:rPr>
        <w:t>2 ВНЕСЕН Межгосударственным техническим комитетом по стандартизации МТК</w:t>
      </w:r>
      <w:r>
        <w:rPr>
          <w:rFonts w:ascii="Arial" w:hAnsi="Arial" w:cs="Arial"/>
        </w:rPr>
        <w:t> </w:t>
      </w:r>
      <w:r w:rsidRPr="00954857">
        <w:rPr>
          <w:rFonts w:ascii="Arial" w:hAnsi="Arial" w:cs="Arial"/>
        </w:rPr>
        <w:t>274 «Пожарная безопасность»</w:t>
      </w:r>
    </w:p>
    <w:p w:rsidR="001B0B90" w:rsidRPr="00954857" w:rsidRDefault="001B0B90" w:rsidP="001B0B90">
      <w:pPr>
        <w:spacing w:line="360" w:lineRule="auto"/>
        <w:ind w:firstLine="709"/>
        <w:jc w:val="both"/>
        <w:rPr>
          <w:rFonts w:ascii="Arial" w:hAnsi="Arial" w:cs="Arial"/>
        </w:rPr>
      </w:pPr>
    </w:p>
    <w:p w:rsidR="000E0495" w:rsidRDefault="000E0495" w:rsidP="001B0B90">
      <w:pPr>
        <w:spacing w:line="360" w:lineRule="auto"/>
        <w:ind w:firstLine="709"/>
        <w:jc w:val="both"/>
        <w:rPr>
          <w:rFonts w:ascii="Arial" w:hAnsi="Arial" w:cs="Arial"/>
        </w:rPr>
      </w:pPr>
      <w:r w:rsidRPr="00954857">
        <w:rPr>
          <w:rFonts w:ascii="Arial" w:hAnsi="Arial" w:cs="Arial"/>
        </w:rPr>
        <w:t>3 ПРИНЯТ Межгосударственным советом по стандартизации, метрологии и сертификации</w:t>
      </w:r>
    </w:p>
    <w:p w:rsidR="001B0B90" w:rsidRDefault="001B0B90" w:rsidP="001B0B90">
      <w:pPr>
        <w:spacing w:line="360" w:lineRule="auto"/>
        <w:ind w:firstLine="709"/>
        <w:jc w:val="both"/>
        <w:rPr>
          <w:rFonts w:ascii="Arial" w:hAnsi="Arial" w:cs="Arial"/>
        </w:rPr>
      </w:pPr>
    </w:p>
    <w:p w:rsidR="001B0B90" w:rsidRDefault="001B0B90" w:rsidP="001B0B90">
      <w:pPr>
        <w:spacing w:line="360" w:lineRule="auto"/>
        <w:ind w:firstLine="709"/>
        <w:jc w:val="both"/>
        <w:rPr>
          <w:rFonts w:ascii="Arial" w:hAnsi="Arial" w:cs="Arial"/>
        </w:rPr>
      </w:pPr>
    </w:p>
    <w:p w:rsidR="001B0B90" w:rsidRDefault="001B0B90" w:rsidP="001B0B90">
      <w:pPr>
        <w:spacing w:line="360" w:lineRule="auto"/>
        <w:ind w:firstLine="709"/>
        <w:jc w:val="both"/>
        <w:rPr>
          <w:rFonts w:ascii="Arial" w:hAnsi="Arial" w:cs="Arial"/>
        </w:rPr>
      </w:pPr>
    </w:p>
    <w:p w:rsidR="000E0495" w:rsidRDefault="000E0495" w:rsidP="001B0B90">
      <w:pPr>
        <w:spacing w:line="360" w:lineRule="auto"/>
        <w:ind w:firstLine="709"/>
        <w:jc w:val="both"/>
        <w:rPr>
          <w:rFonts w:ascii="Arial" w:hAnsi="Arial" w:cs="Arial"/>
        </w:rPr>
      </w:pPr>
      <w:r w:rsidRPr="00954857">
        <w:rPr>
          <w:rFonts w:ascii="Arial" w:hAnsi="Arial" w:cs="Arial"/>
        </w:rPr>
        <w:t>За принятие проголосовали: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88"/>
        <w:gridCol w:w="2407"/>
        <w:gridCol w:w="4333"/>
      </w:tblGrid>
      <w:tr w:rsidR="000E0495" w:rsidRPr="00F94055" w:rsidTr="005F52BE">
        <w:trPr>
          <w:cantSplit/>
          <w:trHeight w:val="463"/>
          <w:jc w:val="center"/>
        </w:trPr>
        <w:tc>
          <w:tcPr>
            <w:tcW w:w="1500" w:type="pct"/>
            <w:tcBorders>
              <w:bottom w:val="double" w:sz="4" w:space="0" w:color="auto"/>
            </w:tcBorders>
          </w:tcPr>
          <w:p w:rsidR="000E0495" w:rsidRPr="00F94055" w:rsidRDefault="000E0495" w:rsidP="001B0B90">
            <w:pPr>
              <w:pStyle w:val="af0"/>
              <w:spacing w:before="0" w:after="0"/>
              <w:ind w:left="0" w:right="0"/>
              <w:rPr>
                <w:sz w:val="20"/>
                <w:lang w:eastAsia="ru-RU"/>
              </w:rPr>
            </w:pPr>
            <w:r w:rsidRPr="00F94055">
              <w:rPr>
                <w:sz w:val="20"/>
                <w:lang w:eastAsia="ru-RU"/>
              </w:rPr>
              <w:t>Краткое наименование страны по МК (ИСО 3166) 004–97</w:t>
            </w:r>
          </w:p>
        </w:tc>
        <w:tc>
          <w:tcPr>
            <w:tcW w:w="1250" w:type="pct"/>
            <w:tcBorders>
              <w:bottom w:val="double" w:sz="4" w:space="0" w:color="auto"/>
            </w:tcBorders>
          </w:tcPr>
          <w:p w:rsidR="000E0495" w:rsidRPr="00F94055" w:rsidRDefault="000E0495" w:rsidP="001B0B90">
            <w:pPr>
              <w:pStyle w:val="af0"/>
              <w:spacing w:before="0" w:after="0"/>
              <w:ind w:left="0" w:right="0"/>
              <w:rPr>
                <w:sz w:val="20"/>
                <w:lang w:eastAsia="ru-RU"/>
              </w:rPr>
            </w:pPr>
            <w:r w:rsidRPr="00F94055">
              <w:rPr>
                <w:sz w:val="20"/>
                <w:lang w:eastAsia="ru-RU"/>
              </w:rPr>
              <w:t>Код страны по МК (ИСО 3166) 004–97</w:t>
            </w:r>
          </w:p>
        </w:tc>
        <w:tc>
          <w:tcPr>
            <w:tcW w:w="2250" w:type="pct"/>
            <w:tcBorders>
              <w:bottom w:val="double" w:sz="4" w:space="0" w:color="auto"/>
            </w:tcBorders>
          </w:tcPr>
          <w:p w:rsidR="000E0495" w:rsidRPr="00F94055" w:rsidRDefault="000E0495" w:rsidP="001B0B90">
            <w:pPr>
              <w:pStyle w:val="af0"/>
              <w:spacing w:before="0" w:after="0"/>
              <w:ind w:left="0" w:right="0"/>
              <w:rPr>
                <w:sz w:val="20"/>
                <w:lang w:eastAsia="ru-RU"/>
              </w:rPr>
            </w:pPr>
            <w:r w:rsidRPr="00F94055">
              <w:rPr>
                <w:sz w:val="20"/>
                <w:lang w:eastAsia="ru-RU"/>
              </w:rPr>
              <w:t>Сокращенное наименование национального органа по стандартизации</w:t>
            </w:r>
          </w:p>
        </w:tc>
      </w:tr>
      <w:tr w:rsidR="000E0495" w:rsidRPr="00F94055" w:rsidTr="005F52BE">
        <w:trPr>
          <w:cantSplit/>
          <w:jc w:val="center"/>
        </w:trPr>
        <w:tc>
          <w:tcPr>
            <w:tcW w:w="1500" w:type="pct"/>
            <w:tcBorders>
              <w:top w:val="double" w:sz="4" w:space="0" w:color="auto"/>
            </w:tcBorders>
            <w:vAlign w:val="center"/>
          </w:tcPr>
          <w:p w:rsidR="000E0495" w:rsidRPr="00F94055" w:rsidRDefault="000E0495" w:rsidP="001B0B90">
            <w:pPr>
              <w:pStyle w:val="af0"/>
              <w:spacing w:before="0" w:after="0"/>
              <w:ind w:left="0" w:right="0"/>
              <w:rPr>
                <w:sz w:val="20"/>
                <w:lang w:eastAsia="ru-RU"/>
              </w:rPr>
            </w:pPr>
            <w:r w:rsidRPr="00F94055">
              <w:rPr>
                <w:sz w:val="20"/>
                <w:lang w:eastAsia="ru-RU"/>
              </w:rPr>
              <w:t>Азербайджан</w:t>
            </w:r>
          </w:p>
        </w:tc>
        <w:tc>
          <w:tcPr>
            <w:tcW w:w="1250" w:type="pct"/>
            <w:tcBorders>
              <w:top w:val="double" w:sz="4" w:space="0" w:color="auto"/>
            </w:tcBorders>
            <w:vAlign w:val="center"/>
          </w:tcPr>
          <w:p w:rsidR="000E0495" w:rsidRPr="00F94055" w:rsidRDefault="000E0495" w:rsidP="001B0B90">
            <w:pPr>
              <w:pStyle w:val="af0"/>
              <w:spacing w:before="0" w:after="0"/>
              <w:ind w:left="0" w:right="0"/>
              <w:rPr>
                <w:sz w:val="20"/>
                <w:lang w:eastAsia="ru-RU"/>
              </w:rPr>
            </w:pPr>
            <w:r w:rsidRPr="00F94055">
              <w:rPr>
                <w:sz w:val="20"/>
                <w:lang w:eastAsia="ru-RU"/>
              </w:rPr>
              <w:t>AZ</w:t>
            </w:r>
          </w:p>
        </w:tc>
        <w:tc>
          <w:tcPr>
            <w:tcW w:w="2250" w:type="pct"/>
            <w:tcBorders>
              <w:top w:val="double" w:sz="4" w:space="0" w:color="auto"/>
            </w:tcBorders>
            <w:vAlign w:val="center"/>
          </w:tcPr>
          <w:p w:rsidR="000E0495" w:rsidRPr="00F94055" w:rsidRDefault="000E0495" w:rsidP="001B0B90">
            <w:pPr>
              <w:pStyle w:val="af0"/>
              <w:spacing w:before="0" w:after="0"/>
              <w:ind w:left="0" w:right="0"/>
              <w:rPr>
                <w:sz w:val="20"/>
                <w:lang w:eastAsia="ru-RU"/>
              </w:rPr>
            </w:pPr>
            <w:r w:rsidRPr="00F94055">
              <w:rPr>
                <w:sz w:val="20"/>
                <w:lang w:eastAsia="ru-RU"/>
              </w:rPr>
              <w:t>Азстандарт</w:t>
            </w:r>
          </w:p>
        </w:tc>
      </w:tr>
      <w:tr w:rsidR="000E0495" w:rsidRPr="00F94055" w:rsidTr="005F52BE">
        <w:trPr>
          <w:cantSplit/>
          <w:jc w:val="center"/>
        </w:trPr>
        <w:tc>
          <w:tcPr>
            <w:tcW w:w="1500" w:type="pct"/>
            <w:vAlign w:val="center"/>
          </w:tcPr>
          <w:p w:rsidR="000E0495" w:rsidRPr="00F94055" w:rsidRDefault="000E0495" w:rsidP="001B0B90">
            <w:pPr>
              <w:pStyle w:val="af0"/>
              <w:spacing w:before="0" w:after="0"/>
              <w:ind w:left="0" w:right="0"/>
              <w:rPr>
                <w:sz w:val="20"/>
                <w:lang w:eastAsia="ru-RU"/>
              </w:rPr>
            </w:pPr>
            <w:r w:rsidRPr="00F94055">
              <w:rPr>
                <w:sz w:val="20"/>
                <w:lang w:eastAsia="ru-RU"/>
              </w:rPr>
              <w:t>Армения</w:t>
            </w:r>
          </w:p>
        </w:tc>
        <w:tc>
          <w:tcPr>
            <w:tcW w:w="1250" w:type="pct"/>
            <w:vAlign w:val="center"/>
          </w:tcPr>
          <w:p w:rsidR="000E0495" w:rsidRPr="00F94055" w:rsidRDefault="000E0495" w:rsidP="001B0B90">
            <w:pPr>
              <w:pStyle w:val="af0"/>
              <w:spacing w:before="0" w:after="0"/>
              <w:ind w:left="0" w:right="0"/>
              <w:rPr>
                <w:sz w:val="20"/>
                <w:lang w:eastAsia="ru-RU"/>
              </w:rPr>
            </w:pPr>
            <w:r w:rsidRPr="00F94055">
              <w:rPr>
                <w:sz w:val="20"/>
                <w:lang w:eastAsia="ru-RU"/>
              </w:rPr>
              <w:t>AM</w:t>
            </w:r>
          </w:p>
        </w:tc>
        <w:tc>
          <w:tcPr>
            <w:tcW w:w="2250" w:type="pct"/>
            <w:vAlign w:val="center"/>
          </w:tcPr>
          <w:p w:rsidR="000E0495" w:rsidRPr="00F94055" w:rsidRDefault="000E0495" w:rsidP="001B0B90">
            <w:pPr>
              <w:pStyle w:val="af0"/>
              <w:spacing w:before="0" w:after="0"/>
              <w:ind w:left="0" w:right="0"/>
              <w:rPr>
                <w:sz w:val="20"/>
                <w:lang w:eastAsia="ru-RU"/>
              </w:rPr>
            </w:pPr>
            <w:r w:rsidRPr="00F94055">
              <w:rPr>
                <w:sz w:val="20"/>
                <w:lang w:eastAsia="ru-RU"/>
              </w:rPr>
              <w:t>Минэкономики Республики Армении</w:t>
            </w:r>
          </w:p>
        </w:tc>
      </w:tr>
      <w:tr w:rsidR="000E0495" w:rsidRPr="00F94055" w:rsidTr="005F52BE">
        <w:trPr>
          <w:cantSplit/>
          <w:jc w:val="center"/>
        </w:trPr>
        <w:tc>
          <w:tcPr>
            <w:tcW w:w="1500" w:type="pct"/>
            <w:vAlign w:val="center"/>
          </w:tcPr>
          <w:p w:rsidR="000E0495" w:rsidRPr="00F94055" w:rsidRDefault="000E0495" w:rsidP="001B0B90">
            <w:pPr>
              <w:pStyle w:val="af0"/>
              <w:spacing w:before="0" w:after="0"/>
              <w:ind w:left="0" w:right="0"/>
              <w:rPr>
                <w:sz w:val="20"/>
                <w:lang w:eastAsia="ru-RU"/>
              </w:rPr>
            </w:pPr>
            <w:r w:rsidRPr="00F94055">
              <w:rPr>
                <w:sz w:val="20"/>
                <w:lang w:eastAsia="ru-RU"/>
              </w:rPr>
              <w:t>Беларусь</w:t>
            </w:r>
          </w:p>
        </w:tc>
        <w:tc>
          <w:tcPr>
            <w:tcW w:w="1250" w:type="pct"/>
            <w:vAlign w:val="center"/>
          </w:tcPr>
          <w:p w:rsidR="000E0495" w:rsidRPr="00F94055" w:rsidRDefault="000E0495" w:rsidP="001B0B90">
            <w:pPr>
              <w:pStyle w:val="af0"/>
              <w:spacing w:before="0" w:after="0"/>
              <w:ind w:left="0" w:right="0"/>
              <w:rPr>
                <w:sz w:val="20"/>
                <w:lang w:eastAsia="ru-RU"/>
              </w:rPr>
            </w:pPr>
            <w:r w:rsidRPr="00F94055">
              <w:rPr>
                <w:sz w:val="20"/>
                <w:lang w:eastAsia="ru-RU"/>
              </w:rPr>
              <w:t>BY</w:t>
            </w:r>
          </w:p>
        </w:tc>
        <w:tc>
          <w:tcPr>
            <w:tcW w:w="2250" w:type="pct"/>
            <w:vAlign w:val="center"/>
          </w:tcPr>
          <w:p w:rsidR="000E0495" w:rsidRPr="00F94055" w:rsidRDefault="000E0495" w:rsidP="001B0B90">
            <w:pPr>
              <w:pStyle w:val="af0"/>
              <w:spacing w:before="0" w:after="0"/>
              <w:ind w:left="0" w:right="0"/>
              <w:rPr>
                <w:sz w:val="20"/>
                <w:lang w:eastAsia="ru-RU"/>
              </w:rPr>
            </w:pPr>
            <w:r w:rsidRPr="00F94055">
              <w:rPr>
                <w:sz w:val="20"/>
                <w:lang w:eastAsia="ru-RU"/>
              </w:rPr>
              <w:t>Госстандарт Республики Беларусь</w:t>
            </w:r>
          </w:p>
        </w:tc>
      </w:tr>
      <w:tr w:rsidR="000E0495" w:rsidRPr="00F94055" w:rsidTr="005F52BE">
        <w:trPr>
          <w:cantSplit/>
          <w:jc w:val="center"/>
        </w:trPr>
        <w:tc>
          <w:tcPr>
            <w:tcW w:w="1500" w:type="pct"/>
            <w:vAlign w:val="center"/>
          </w:tcPr>
          <w:p w:rsidR="000E0495" w:rsidRPr="00F94055" w:rsidRDefault="000E0495" w:rsidP="001B0B90">
            <w:pPr>
              <w:pStyle w:val="af0"/>
              <w:spacing w:before="0" w:after="0"/>
              <w:ind w:left="0" w:right="0"/>
              <w:rPr>
                <w:sz w:val="20"/>
                <w:lang w:eastAsia="ru-RU"/>
              </w:rPr>
            </w:pPr>
            <w:r w:rsidRPr="00F94055">
              <w:rPr>
                <w:sz w:val="20"/>
                <w:lang w:eastAsia="ru-RU"/>
              </w:rPr>
              <w:t>Казахстан</w:t>
            </w:r>
          </w:p>
        </w:tc>
        <w:tc>
          <w:tcPr>
            <w:tcW w:w="1250" w:type="pct"/>
            <w:vAlign w:val="center"/>
          </w:tcPr>
          <w:p w:rsidR="000E0495" w:rsidRPr="00F94055" w:rsidRDefault="000E0495" w:rsidP="001B0B90">
            <w:pPr>
              <w:pStyle w:val="af0"/>
              <w:spacing w:before="0" w:after="0"/>
              <w:ind w:left="0" w:right="0"/>
              <w:rPr>
                <w:sz w:val="20"/>
                <w:lang w:eastAsia="ru-RU"/>
              </w:rPr>
            </w:pPr>
            <w:r w:rsidRPr="00F94055">
              <w:rPr>
                <w:sz w:val="20"/>
                <w:lang w:eastAsia="ru-RU"/>
              </w:rPr>
              <w:t>KZ</w:t>
            </w:r>
          </w:p>
        </w:tc>
        <w:tc>
          <w:tcPr>
            <w:tcW w:w="2250" w:type="pct"/>
            <w:vAlign w:val="center"/>
          </w:tcPr>
          <w:p w:rsidR="000E0495" w:rsidRPr="00F94055" w:rsidRDefault="000E0495" w:rsidP="001B0B90">
            <w:pPr>
              <w:pStyle w:val="af0"/>
              <w:spacing w:before="0" w:after="0"/>
              <w:ind w:left="0" w:right="0"/>
              <w:rPr>
                <w:sz w:val="20"/>
                <w:lang w:eastAsia="ru-RU"/>
              </w:rPr>
            </w:pPr>
            <w:r w:rsidRPr="00F94055">
              <w:rPr>
                <w:sz w:val="20"/>
                <w:lang w:eastAsia="ru-RU"/>
              </w:rPr>
              <w:t>Госстандарт Республики Казахстан</w:t>
            </w:r>
          </w:p>
        </w:tc>
      </w:tr>
      <w:tr w:rsidR="000E0495" w:rsidRPr="00F94055" w:rsidTr="005F52BE">
        <w:trPr>
          <w:cantSplit/>
          <w:jc w:val="center"/>
        </w:trPr>
        <w:tc>
          <w:tcPr>
            <w:tcW w:w="1500" w:type="pct"/>
            <w:vAlign w:val="center"/>
          </w:tcPr>
          <w:p w:rsidR="000E0495" w:rsidRPr="00F94055" w:rsidRDefault="000E0495" w:rsidP="001B0B90">
            <w:pPr>
              <w:pStyle w:val="af0"/>
              <w:spacing w:before="0" w:after="0"/>
              <w:ind w:left="0" w:right="0"/>
              <w:rPr>
                <w:sz w:val="20"/>
                <w:lang w:eastAsia="ru-RU"/>
              </w:rPr>
            </w:pPr>
            <w:r w:rsidRPr="00F94055">
              <w:rPr>
                <w:sz w:val="20"/>
                <w:lang w:eastAsia="ru-RU"/>
              </w:rPr>
              <w:t>Киргизия</w:t>
            </w:r>
          </w:p>
        </w:tc>
        <w:tc>
          <w:tcPr>
            <w:tcW w:w="1250" w:type="pct"/>
            <w:vAlign w:val="center"/>
          </w:tcPr>
          <w:p w:rsidR="000E0495" w:rsidRPr="00F94055" w:rsidRDefault="000E0495" w:rsidP="001B0B90">
            <w:pPr>
              <w:pStyle w:val="af0"/>
              <w:spacing w:before="0" w:after="0"/>
              <w:ind w:left="0" w:right="0"/>
              <w:rPr>
                <w:sz w:val="20"/>
                <w:lang w:eastAsia="ru-RU"/>
              </w:rPr>
            </w:pPr>
            <w:r w:rsidRPr="00F94055">
              <w:rPr>
                <w:sz w:val="20"/>
                <w:lang w:eastAsia="ru-RU"/>
              </w:rPr>
              <w:t>KG</w:t>
            </w:r>
          </w:p>
        </w:tc>
        <w:tc>
          <w:tcPr>
            <w:tcW w:w="2250" w:type="pct"/>
            <w:vAlign w:val="center"/>
          </w:tcPr>
          <w:p w:rsidR="000E0495" w:rsidRPr="00F94055" w:rsidRDefault="000E0495" w:rsidP="001B0B90">
            <w:pPr>
              <w:pStyle w:val="af0"/>
              <w:spacing w:before="0" w:after="0"/>
              <w:ind w:left="0" w:right="0"/>
              <w:rPr>
                <w:sz w:val="20"/>
                <w:lang w:eastAsia="ru-RU"/>
              </w:rPr>
            </w:pPr>
            <w:r w:rsidRPr="00F94055">
              <w:rPr>
                <w:sz w:val="20"/>
                <w:lang w:eastAsia="ru-RU"/>
              </w:rPr>
              <w:t>Кыргызстандарт</w:t>
            </w:r>
          </w:p>
        </w:tc>
      </w:tr>
      <w:tr w:rsidR="000E0495" w:rsidRPr="00F94055" w:rsidTr="005F52BE">
        <w:trPr>
          <w:cantSplit/>
          <w:jc w:val="center"/>
        </w:trPr>
        <w:tc>
          <w:tcPr>
            <w:tcW w:w="1500" w:type="pct"/>
            <w:vAlign w:val="center"/>
          </w:tcPr>
          <w:p w:rsidR="000E0495" w:rsidRPr="00F94055" w:rsidRDefault="000E0495" w:rsidP="001B0B90">
            <w:pPr>
              <w:pStyle w:val="af0"/>
              <w:spacing w:before="0" w:after="0"/>
              <w:ind w:left="0" w:right="0"/>
              <w:rPr>
                <w:sz w:val="20"/>
                <w:lang w:eastAsia="ru-RU"/>
              </w:rPr>
            </w:pPr>
            <w:r w:rsidRPr="00F94055">
              <w:rPr>
                <w:sz w:val="20"/>
                <w:lang w:eastAsia="ru-RU"/>
              </w:rPr>
              <w:t>Молдова</w:t>
            </w:r>
          </w:p>
        </w:tc>
        <w:tc>
          <w:tcPr>
            <w:tcW w:w="1250" w:type="pct"/>
            <w:vAlign w:val="center"/>
          </w:tcPr>
          <w:p w:rsidR="000E0495" w:rsidRPr="00F94055" w:rsidRDefault="000E0495" w:rsidP="001B0B90">
            <w:pPr>
              <w:pStyle w:val="af0"/>
              <w:spacing w:before="0" w:after="0"/>
              <w:ind w:left="0" w:right="0"/>
              <w:rPr>
                <w:sz w:val="20"/>
                <w:lang w:eastAsia="ru-RU"/>
              </w:rPr>
            </w:pPr>
            <w:r w:rsidRPr="00F94055">
              <w:rPr>
                <w:sz w:val="20"/>
                <w:lang w:eastAsia="ru-RU"/>
              </w:rPr>
              <w:t>MD</w:t>
            </w:r>
          </w:p>
        </w:tc>
        <w:tc>
          <w:tcPr>
            <w:tcW w:w="2250" w:type="pct"/>
            <w:vAlign w:val="center"/>
          </w:tcPr>
          <w:p w:rsidR="000E0495" w:rsidRPr="00F94055" w:rsidRDefault="000E0495" w:rsidP="001B0B90">
            <w:pPr>
              <w:pStyle w:val="af0"/>
              <w:spacing w:before="0" w:after="0"/>
              <w:ind w:left="0" w:right="0"/>
              <w:rPr>
                <w:sz w:val="20"/>
                <w:lang w:eastAsia="ru-RU"/>
              </w:rPr>
            </w:pPr>
            <w:r w:rsidRPr="00F94055">
              <w:rPr>
                <w:sz w:val="20"/>
                <w:lang w:eastAsia="ru-RU"/>
              </w:rPr>
              <w:t>Молдова-Стандарт</w:t>
            </w:r>
          </w:p>
        </w:tc>
      </w:tr>
      <w:tr w:rsidR="000E0495" w:rsidRPr="00F94055" w:rsidTr="005F52BE">
        <w:trPr>
          <w:cantSplit/>
          <w:jc w:val="center"/>
        </w:trPr>
        <w:tc>
          <w:tcPr>
            <w:tcW w:w="1500" w:type="pct"/>
            <w:vAlign w:val="center"/>
          </w:tcPr>
          <w:p w:rsidR="000E0495" w:rsidRPr="00F94055" w:rsidRDefault="000E0495" w:rsidP="001B0B90">
            <w:pPr>
              <w:pStyle w:val="af0"/>
              <w:spacing w:before="0" w:after="0"/>
              <w:ind w:left="0" w:right="0"/>
              <w:rPr>
                <w:sz w:val="20"/>
                <w:lang w:eastAsia="ru-RU"/>
              </w:rPr>
            </w:pPr>
            <w:r w:rsidRPr="00F94055">
              <w:rPr>
                <w:sz w:val="20"/>
                <w:lang w:eastAsia="ru-RU"/>
              </w:rPr>
              <w:t>Россия</w:t>
            </w:r>
          </w:p>
        </w:tc>
        <w:tc>
          <w:tcPr>
            <w:tcW w:w="1250" w:type="pct"/>
            <w:vAlign w:val="center"/>
          </w:tcPr>
          <w:p w:rsidR="000E0495" w:rsidRPr="00F94055" w:rsidRDefault="000E0495" w:rsidP="001B0B90">
            <w:pPr>
              <w:pStyle w:val="af0"/>
              <w:spacing w:before="0" w:after="0"/>
              <w:ind w:left="0" w:right="0"/>
              <w:rPr>
                <w:sz w:val="20"/>
                <w:lang w:eastAsia="ru-RU"/>
              </w:rPr>
            </w:pPr>
            <w:r w:rsidRPr="00F94055">
              <w:rPr>
                <w:sz w:val="20"/>
                <w:lang w:eastAsia="ru-RU"/>
              </w:rPr>
              <w:t>RU</w:t>
            </w:r>
          </w:p>
        </w:tc>
        <w:tc>
          <w:tcPr>
            <w:tcW w:w="2250" w:type="pct"/>
            <w:vAlign w:val="center"/>
          </w:tcPr>
          <w:p w:rsidR="000E0495" w:rsidRPr="00F94055" w:rsidRDefault="000E0495" w:rsidP="001B0B90">
            <w:pPr>
              <w:pStyle w:val="af0"/>
              <w:spacing w:before="0" w:after="0"/>
              <w:ind w:left="0" w:right="0"/>
              <w:rPr>
                <w:sz w:val="20"/>
                <w:lang w:eastAsia="ru-RU"/>
              </w:rPr>
            </w:pPr>
            <w:r w:rsidRPr="00F94055">
              <w:rPr>
                <w:sz w:val="20"/>
                <w:lang w:eastAsia="ru-RU"/>
              </w:rPr>
              <w:t>Росстандарт</w:t>
            </w:r>
          </w:p>
        </w:tc>
      </w:tr>
      <w:tr w:rsidR="000E0495" w:rsidRPr="00F94055" w:rsidTr="005F52BE">
        <w:trPr>
          <w:cantSplit/>
          <w:jc w:val="center"/>
        </w:trPr>
        <w:tc>
          <w:tcPr>
            <w:tcW w:w="1500" w:type="pct"/>
            <w:vAlign w:val="center"/>
          </w:tcPr>
          <w:p w:rsidR="000E0495" w:rsidRPr="00F94055" w:rsidRDefault="000E0495" w:rsidP="001B0B90">
            <w:pPr>
              <w:pStyle w:val="af0"/>
              <w:spacing w:before="0" w:after="0"/>
              <w:ind w:left="0" w:right="0"/>
              <w:rPr>
                <w:sz w:val="20"/>
                <w:lang w:eastAsia="ru-RU"/>
              </w:rPr>
            </w:pPr>
            <w:r w:rsidRPr="00F94055">
              <w:rPr>
                <w:sz w:val="20"/>
                <w:lang w:eastAsia="ru-RU"/>
              </w:rPr>
              <w:t>Таджикистан</w:t>
            </w:r>
          </w:p>
        </w:tc>
        <w:tc>
          <w:tcPr>
            <w:tcW w:w="1250" w:type="pct"/>
            <w:vAlign w:val="center"/>
          </w:tcPr>
          <w:p w:rsidR="000E0495" w:rsidRPr="00F94055" w:rsidRDefault="000E0495" w:rsidP="001B0B90">
            <w:pPr>
              <w:pStyle w:val="af0"/>
              <w:spacing w:before="0" w:after="0"/>
              <w:ind w:left="0" w:right="0"/>
              <w:rPr>
                <w:sz w:val="20"/>
                <w:lang w:eastAsia="ru-RU"/>
              </w:rPr>
            </w:pPr>
            <w:r w:rsidRPr="00F94055">
              <w:rPr>
                <w:sz w:val="20"/>
                <w:lang w:eastAsia="ru-RU"/>
              </w:rPr>
              <w:t>TJ</w:t>
            </w:r>
          </w:p>
        </w:tc>
        <w:tc>
          <w:tcPr>
            <w:tcW w:w="2250" w:type="pct"/>
            <w:vAlign w:val="center"/>
          </w:tcPr>
          <w:p w:rsidR="000E0495" w:rsidRPr="00F94055" w:rsidRDefault="000E0495" w:rsidP="001B0B90">
            <w:pPr>
              <w:pStyle w:val="af0"/>
              <w:spacing w:before="0" w:after="0"/>
              <w:ind w:left="0" w:right="0"/>
              <w:rPr>
                <w:sz w:val="20"/>
                <w:lang w:eastAsia="ru-RU"/>
              </w:rPr>
            </w:pPr>
            <w:r w:rsidRPr="00F94055">
              <w:rPr>
                <w:sz w:val="20"/>
                <w:lang w:eastAsia="ru-RU"/>
              </w:rPr>
              <w:t>Таджикстандарт</w:t>
            </w:r>
          </w:p>
        </w:tc>
      </w:tr>
      <w:tr w:rsidR="000E0495" w:rsidRPr="00F94055" w:rsidTr="005F52BE">
        <w:trPr>
          <w:cantSplit/>
          <w:jc w:val="center"/>
        </w:trPr>
        <w:tc>
          <w:tcPr>
            <w:tcW w:w="1500" w:type="pct"/>
            <w:vAlign w:val="center"/>
          </w:tcPr>
          <w:p w:rsidR="000E0495" w:rsidRPr="00F94055" w:rsidRDefault="000E0495" w:rsidP="001B0B90">
            <w:pPr>
              <w:pStyle w:val="af0"/>
              <w:spacing w:before="0" w:after="0"/>
              <w:ind w:left="0" w:right="0"/>
              <w:rPr>
                <w:sz w:val="20"/>
                <w:lang w:eastAsia="ru-RU"/>
              </w:rPr>
            </w:pPr>
            <w:r w:rsidRPr="00F94055">
              <w:rPr>
                <w:sz w:val="20"/>
                <w:lang w:eastAsia="ru-RU"/>
              </w:rPr>
              <w:t>Туркменистан</w:t>
            </w:r>
          </w:p>
        </w:tc>
        <w:tc>
          <w:tcPr>
            <w:tcW w:w="1250" w:type="pct"/>
            <w:vAlign w:val="center"/>
          </w:tcPr>
          <w:p w:rsidR="000E0495" w:rsidRPr="00F94055" w:rsidRDefault="000E0495" w:rsidP="001B0B90">
            <w:pPr>
              <w:pStyle w:val="af0"/>
              <w:spacing w:before="0" w:after="0"/>
              <w:ind w:left="0" w:right="0"/>
              <w:rPr>
                <w:sz w:val="20"/>
                <w:lang w:eastAsia="ru-RU"/>
              </w:rPr>
            </w:pPr>
            <w:r w:rsidRPr="00F94055">
              <w:rPr>
                <w:sz w:val="20"/>
                <w:lang w:eastAsia="ru-RU"/>
              </w:rPr>
              <w:t>TM</w:t>
            </w:r>
          </w:p>
        </w:tc>
        <w:tc>
          <w:tcPr>
            <w:tcW w:w="2250" w:type="pct"/>
            <w:vAlign w:val="center"/>
          </w:tcPr>
          <w:p w:rsidR="000E0495" w:rsidRPr="00F94055" w:rsidRDefault="000E0495" w:rsidP="001B0B90">
            <w:pPr>
              <w:pStyle w:val="af0"/>
              <w:spacing w:before="0" w:after="0"/>
              <w:ind w:left="0" w:right="0"/>
              <w:rPr>
                <w:sz w:val="20"/>
                <w:lang w:eastAsia="ru-RU"/>
              </w:rPr>
            </w:pPr>
            <w:r w:rsidRPr="00F94055">
              <w:rPr>
                <w:sz w:val="20"/>
                <w:lang w:eastAsia="ru-RU"/>
              </w:rPr>
              <w:t>Главгосслужба «Туркменстандартлары»</w:t>
            </w:r>
          </w:p>
        </w:tc>
      </w:tr>
      <w:tr w:rsidR="000E0495" w:rsidRPr="00F94055" w:rsidTr="005F52BE">
        <w:trPr>
          <w:cantSplit/>
          <w:jc w:val="center"/>
        </w:trPr>
        <w:tc>
          <w:tcPr>
            <w:tcW w:w="1500" w:type="pct"/>
            <w:vAlign w:val="center"/>
          </w:tcPr>
          <w:p w:rsidR="000E0495" w:rsidRPr="00F94055" w:rsidRDefault="000E0495" w:rsidP="001B0B90">
            <w:pPr>
              <w:pStyle w:val="af0"/>
              <w:spacing w:before="0" w:after="0"/>
              <w:ind w:left="0" w:right="0"/>
              <w:rPr>
                <w:sz w:val="20"/>
                <w:lang w:eastAsia="ru-RU"/>
              </w:rPr>
            </w:pPr>
            <w:r w:rsidRPr="00F94055">
              <w:rPr>
                <w:sz w:val="20"/>
                <w:lang w:eastAsia="ru-RU"/>
              </w:rPr>
              <w:t>Узбекистан</w:t>
            </w:r>
          </w:p>
        </w:tc>
        <w:tc>
          <w:tcPr>
            <w:tcW w:w="1250" w:type="pct"/>
            <w:vAlign w:val="center"/>
          </w:tcPr>
          <w:p w:rsidR="000E0495" w:rsidRPr="00F94055" w:rsidRDefault="000E0495" w:rsidP="001B0B90">
            <w:pPr>
              <w:pStyle w:val="af0"/>
              <w:spacing w:before="0" w:after="0"/>
              <w:ind w:left="0" w:right="0"/>
              <w:rPr>
                <w:sz w:val="20"/>
                <w:lang w:eastAsia="ru-RU"/>
              </w:rPr>
            </w:pPr>
            <w:r w:rsidRPr="00F94055">
              <w:rPr>
                <w:sz w:val="20"/>
                <w:lang w:eastAsia="ru-RU"/>
              </w:rPr>
              <w:t>UZ</w:t>
            </w:r>
          </w:p>
        </w:tc>
        <w:tc>
          <w:tcPr>
            <w:tcW w:w="2250" w:type="pct"/>
            <w:vAlign w:val="center"/>
          </w:tcPr>
          <w:p w:rsidR="000E0495" w:rsidRPr="00F94055" w:rsidRDefault="000E0495" w:rsidP="001B0B90">
            <w:pPr>
              <w:pStyle w:val="af0"/>
              <w:spacing w:before="0" w:after="0"/>
              <w:ind w:left="0" w:right="0"/>
              <w:rPr>
                <w:sz w:val="20"/>
                <w:lang w:eastAsia="ru-RU"/>
              </w:rPr>
            </w:pPr>
            <w:r w:rsidRPr="00F94055">
              <w:rPr>
                <w:sz w:val="20"/>
                <w:lang w:eastAsia="ru-RU"/>
              </w:rPr>
              <w:t>Узстандарт</w:t>
            </w:r>
          </w:p>
        </w:tc>
      </w:tr>
      <w:tr w:rsidR="000E0495" w:rsidRPr="00F94055" w:rsidTr="005F52BE">
        <w:trPr>
          <w:cantSplit/>
          <w:jc w:val="center"/>
        </w:trPr>
        <w:tc>
          <w:tcPr>
            <w:tcW w:w="1500" w:type="pct"/>
            <w:vAlign w:val="center"/>
          </w:tcPr>
          <w:p w:rsidR="000E0495" w:rsidRPr="00F94055" w:rsidRDefault="000E0495" w:rsidP="001B0B90">
            <w:pPr>
              <w:pStyle w:val="af0"/>
              <w:spacing w:before="0" w:after="0"/>
              <w:ind w:left="0" w:right="0"/>
              <w:rPr>
                <w:sz w:val="20"/>
                <w:lang w:eastAsia="ru-RU"/>
              </w:rPr>
            </w:pPr>
            <w:r w:rsidRPr="00F94055">
              <w:rPr>
                <w:sz w:val="20"/>
                <w:lang w:eastAsia="ru-RU"/>
              </w:rPr>
              <w:t>Украина</w:t>
            </w:r>
          </w:p>
        </w:tc>
        <w:tc>
          <w:tcPr>
            <w:tcW w:w="1250" w:type="pct"/>
            <w:vAlign w:val="center"/>
          </w:tcPr>
          <w:p w:rsidR="000E0495" w:rsidRPr="00F94055" w:rsidRDefault="000E0495" w:rsidP="001B0B90">
            <w:pPr>
              <w:pStyle w:val="af0"/>
              <w:spacing w:before="0" w:after="0"/>
              <w:ind w:left="0" w:right="0"/>
              <w:rPr>
                <w:sz w:val="20"/>
                <w:lang w:eastAsia="ru-RU"/>
              </w:rPr>
            </w:pPr>
            <w:r w:rsidRPr="00F94055">
              <w:rPr>
                <w:sz w:val="20"/>
                <w:lang w:eastAsia="ru-RU"/>
              </w:rPr>
              <w:t>UA</w:t>
            </w:r>
          </w:p>
        </w:tc>
        <w:tc>
          <w:tcPr>
            <w:tcW w:w="2250" w:type="pct"/>
            <w:vAlign w:val="center"/>
          </w:tcPr>
          <w:p w:rsidR="000E0495" w:rsidRPr="00F94055" w:rsidRDefault="000E0495" w:rsidP="001B0B90">
            <w:pPr>
              <w:pStyle w:val="af0"/>
              <w:spacing w:before="0" w:after="0"/>
              <w:ind w:left="0" w:right="0"/>
              <w:rPr>
                <w:sz w:val="20"/>
                <w:lang w:eastAsia="ru-RU"/>
              </w:rPr>
            </w:pPr>
            <w:r w:rsidRPr="00F94055">
              <w:rPr>
                <w:sz w:val="20"/>
                <w:lang w:eastAsia="ru-RU"/>
              </w:rPr>
              <w:t>Минэкономразвития Украины</w:t>
            </w:r>
          </w:p>
        </w:tc>
      </w:tr>
    </w:tbl>
    <w:p w:rsidR="000E0495" w:rsidRPr="00954857" w:rsidRDefault="000E0495" w:rsidP="009E62D7">
      <w:pPr>
        <w:spacing w:line="276" w:lineRule="auto"/>
        <w:ind w:firstLine="709"/>
        <w:rPr>
          <w:rFonts w:ascii="Arial" w:hAnsi="Arial" w:cs="Arial"/>
        </w:rPr>
      </w:pPr>
    </w:p>
    <w:p w:rsidR="000E0495" w:rsidRDefault="000E0495" w:rsidP="001B0B90">
      <w:pPr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  <w:r w:rsidRPr="00835C86">
        <w:rPr>
          <w:rFonts w:ascii="Arial" w:hAnsi="Arial" w:cs="Arial"/>
        </w:rPr>
        <w:lastRenderedPageBreak/>
        <w:t>4 Приказом Федерального агентства по техническому регулированию и метрологии от _____________ № _________ межгосударственный стандарт ГОСТ _________ введен в действие в качестве национального стандарта Российской Федерации с _________</w:t>
      </w:r>
    </w:p>
    <w:p w:rsidR="001B0B90" w:rsidRPr="00835C86" w:rsidRDefault="001B0B90" w:rsidP="001B0B90">
      <w:pPr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</w:p>
    <w:p w:rsidR="000E0495" w:rsidRPr="00835C86" w:rsidRDefault="000E0495" w:rsidP="001B0B90">
      <w:pPr>
        <w:tabs>
          <w:tab w:val="left" w:pos="709"/>
        </w:tabs>
        <w:spacing w:line="360" w:lineRule="auto"/>
        <w:ind w:firstLine="709"/>
        <w:jc w:val="both"/>
        <w:rPr>
          <w:rFonts w:ascii="Arial" w:hAnsi="Arial" w:cs="Arial"/>
        </w:rPr>
      </w:pPr>
      <w:r w:rsidRPr="00835C86">
        <w:rPr>
          <w:rFonts w:ascii="Arial" w:hAnsi="Arial" w:cs="Arial"/>
        </w:rPr>
        <w:t xml:space="preserve">5 </w:t>
      </w:r>
      <w:r w:rsidR="001B0B90">
        <w:rPr>
          <w:rFonts w:ascii="Arial" w:hAnsi="Arial" w:cs="Arial"/>
        </w:rPr>
        <w:t>ВЗАМЕН</w:t>
      </w:r>
      <w:r w:rsidR="00992FBF" w:rsidRPr="00835C86">
        <w:rPr>
          <w:rFonts w:ascii="Arial" w:hAnsi="Arial" w:cs="Arial"/>
        </w:rPr>
        <w:t xml:space="preserve"> </w:t>
      </w:r>
      <w:r w:rsidR="001B0B90">
        <w:rPr>
          <w:rFonts w:ascii="Arial" w:hAnsi="Arial" w:cs="Arial"/>
        </w:rPr>
        <w:t>ГОСТ 31565-2012</w:t>
      </w:r>
    </w:p>
    <w:p w:rsidR="009E62D7" w:rsidRDefault="009E62D7" w:rsidP="001B0B90">
      <w:pPr>
        <w:spacing w:line="360" w:lineRule="auto"/>
        <w:ind w:firstLine="709"/>
        <w:jc w:val="both"/>
        <w:rPr>
          <w:rFonts w:ascii="Arial" w:hAnsi="Arial" w:cs="Arial"/>
          <w:i/>
          <w:iCs/>
        </w:rPr>
      </w:pPr>
    </w:p>
    <w:p w:rsidR="001B0B90" w:rsidRDefault="001B0B90" w:rsidP="001B0B90">
      <w:pPr>
        <w:spacing w:line="360" w:lineRule="auto"/>
        <w:ind w:firstLine="709"/>
        <w:jc w:val="both"/>
        <w:rPr>
          <w:rFonts w:ascii="Arial" w:hAnsi="Arial" w:cs="Arial"/>
          <w:i/>
          <w:iCs/>
        </w:rPr>
      </w:pPr>
    </w:p>
    <w:p w:rsidR="001B0B90" w:rsidRDefault="001B0B90" w:rsidP="001B0B90">
      <w:pPr>
        <w:spacing w:line="360" w:lineRule="auto"/>
        <w:ind w:firstLine="709"/>
        <w:jc w:val="both"/>
        <w:rPr>
          <w:rFonts w:ascii="Arial" w:hAnsi="Arial" w:cs="Arial"/>
          <w:i/>
          <w:iCs/>
        </w:rPr>
      </w:pPr>
    </w:p>
    <w:p w:rsidR="001B0B90" w:rsidRDefault="001B0B90" w:rsidP="001B0B90">
      <w:pPr>
        <w:spacing w:line="360" w:lineRule="auto"/>
        <w:ind w:firstLine="709"/>
        <w:jc w:val="both"/>
        <w:rPr>
          <w:rFonts w:ascii="Arial" w:hAnsi="Arial" w:cs="Arial"/>
          <w:i/>
          <w:iCs/>
        </w:rPr>
      </w:pPr>
    </w:p>
    <w:p w:rsidR="001B0B90" w:rsidRPr="001B0B90" w:rsidRDefault="001B0B90" w:rsidP="001B0B90">
      <w:pPr>
        <w:spacing w:line="360" w:lineRule="auto"/>
        <w:ind w:firstLine="709"/>
        <w:jc w:val="both"/>
        <w:rPr>
          <w:rFonts w:ascii="Arial" w:hAnsi="Arial" w:cs="Arial"/>
          <w:i/>
          <w:iCs/>
        </w:rPr>
      </w:pPr>
      <w:r w:rsidRPr="001B0B90">
        <w:rPr>
          <w:rFonts w:ascii="Arial" w:hAnsi="Arial" w:cs="Arial"/>
          <w:i/>
          <w:iCs/>
        </w:rPr>
        <w:t>Информация о введении в действие (прекращении действия) настоящего стандарта и изменений к нему на территории указанных выше государств публикуется в указателях национальных стандартов, издаваемых в этих государствах, а также в сети Интернет на сайтах соответствующих национальных органов по стандартизации</w:t>
      </w:r>
    </w:p>
    <w:p w:rsidR="001B0B90" w:rsidRPr="001B0B90" w:rsidRDefault="001B0B90" w:rsidP="001B0B90">
      <w:pPr>
        <w:spacing w:line="360" w:lineRule="auto"/>
        <w:ind w:firstLine="709"/>
        <w:jc w:val="both"/>
        <w:rPr>
          <w:rFonts w:ascii="Arial" w:hAnsi="Arial" w:cs="Arial"/>
          <w:i/>
          <w:iCs/>
        </w:rPr>
      </w:pPr>
      <w:r w:rsidRPr="001B0B90">
        <w:rPr>
          <w:rFonts w:ascii="Arial" w:hAnsi="Arial" w:cs="Arial"/>
          <w:i/>
          <w:iCs/>
        </w:rPr>
        <w:t>В случае пересмотра, изменения или отмены настоящего стандарта соответствующая информация также будет опубликована в сети Интернет на сайте Межгосударственного совета по стандартизации, метрологии и сертификации в каталоге «Межгосударственные стандарты».</w:t>
      </w:r>
    </w:p>
    <w:p w:rsidR="001B0B90" w:rsidRPr="001B0B90" w:rsidRDefault="001B0B90" w:rsidP="001B0B90">
      <w:pPr>
        <w:spacing w:line="360" w:lineRule="auto"/>
        <w:ind w:firstLine="709"/>
        <w:jc w:val="both"/>
        <w:rPr>
          <w:rFonts w:ascii="Arial" w:hAnsi="Arial" w:cs="Arial"/>
          <w:iCs/>
        </w:rPr>
      </w:pPr>
    </w:p>
    <w:p w:rsidR="001B0B90" w:rsidRPr="001B0B90" w:rsidRDefault="001B0B90" w:rsidP="001B0B90">
      <w:pPr>
        <w:spacing w:line="360" w:lineRule="auto"/>
        <w:ind w:firstLine="709"/>
        <w:jc w:val="both"/>
        <w:rPr>
          <w:rFonts w:ascii="Arial" w:hAnsi="Arial" w:cs="Arial"/>
          <w:iCs/>
        </w:rPr>
      </w:pPr>
    </w:p>
    <w:p w:rsidR="001B0B90" w:rsidRPr="001B0B90" w:rsidRDefault="001B0B90" w:rsidP="001B0B90">
      <w:pPr>
        <w:spacing w:line="360" w:lineRule="auto"/>
        <w:ind w:firstLine="709"/>
        <w:jc w:val="both"/>
        <w:rPr>
          <w:rFonts w:ascii="Arial" w:hAnsi="Arial" w:cs="Arial"/>
          <w:iCs/>
        </w:rPr>
      </w:pPr>
    </w:p>
    <w:p w:rsidR="001B0B90" w:rsidRPr="001B0B90" w:rsidRDefault="001B0B90" w:rsidP="001B0B90">
      <w:pPr>
        <w:spacing w:line="360" w:lineRule="auto"/>
        <w:ind w:firstLine="709"/>
        <w:jc w:val="both"/>
        <w:rPr>
          <w:rFonts w:ascii="Arial" w:hAnsi="Arial" w:cs="Arial"/>
          <w:iCs/>
        </w:rPr>
      </w:pPr>
    </w:p>
    <w:p w:rsidR="001B0B90" w:rsidRPr="001B0B90" w:rsidRDefault="001B0B90" w:rsidP="001B0B90">
      <w:pPr>
        <w:spacing w:line="360" w:lineRule="auto"/>
        <w:ind w:firstLine="709"/>
        <w:jc w:val="both"/>
        <w:rPr>
          <w:rFonts w:ascii="Arial" w:hAnsi="Arial" w:cs="Arial"/>
          <w:iCs/>
        </w:rPr>
      </w:pPr>
    </w:p>
    <w:p w:rsidR="001B0B90" w:rsidRPr="001B0B90" w:rsidRDefault="001B0B90" w:rsidP="001B0B90">
      <w:pPr>
        <w:spacing w:line="360" w:lineRule="auto"/>
        <w:ind w:firstLine="709"/>
        <w:jc w:val="both"/>
        <w:rPr>
          <w:rFonts w:ascii="Arial" w:hAnsi="Arial" w:cs="Arial"/>
          <w:iCs/>
        </w:rPr>
      </w:pPr>
    </w:p>
    <w:p w:rsidR="001B0B90" w:rsidRPr="001B0B90" w:rsidRDefault="001B0B90" w:rsidP="001B0B90">
      <w:pPr>
        <w:spacing w:line="360" w:lineRule="auto"/>
        <w:ind w:firstLine="709"/>
        <w:jc w:val="both"/>
        <w:rPr>
          <w:rFonts w:ascii="Arial" w:hAnsi="Arial" w:cs="Arial"/>
          <w:iCs/>
        </w:rPr>
      </w:pPr>
    </w:p>
    <w:p w:rsidR="001B0B90" w:rsidRPr="001B0B90" w:rsidRDefault="001B0B90" w:rsidP="001B0B90">
      <w:pPr>
        <w:spacing w:line="360" w:lineRule="auto"/>
        <w:ind w:firstLine="709"/>
        <w:jc w:val="both"/>
        <w:rPr>
          <w:rFonts w:ascii="Arial" w:hAnsi="Arial" w:cs="Arial"/>
          <w:iCs/>
        </w:rPr>
      </w:pPr>
    </w:p>
    <w:p w:rsidR="001B0B90" w:rsidRPr="001B0B90" w:rsidRDefault="001B0B90" w:rsidP="001B0B90">
      <w:pPr>
        <w:spacing w:line="360" w:lineRule="auto"/>
        <w:ind w:firstLine="709"/>
        <w:jc w:val="both"/>
        <w:rPr>
          <w:rFonts w:ascii="Arial" w:hAnsi="Arial" w:cs="Arial"/>
          <w:iCs/>
        </w:rPr>
      </w:pPr>
    </w:p>
    <w:p w:rsidR="001B0B90" w:rsidRPr="001B0B90" w:rsidRDefault="001B0B90" w:rsidP="001B0B90">
      <w:pPr>
        <w:spacing w:line="360" w:lineRule="auto"/>
        <w:ind w:firstLine="709"/>
        <w:jc w:val="both"/>
        <w:rPr>
          <w:rFonts w:ascii="Arial" w:hAnsi="Arial" w:cs="Arial"/>
          <w:iCs/>
        </w:rPr>
      </w:pPr>
    </w:p>
    <w:p w:rsidR="001B0B90" w:rsidRPr="001B0B90" w:rsidRDefault="001B0B90" w:rsidP="001B0B90">
      <w:pPr>
        <w:spacing w:line="360" w:lineRule="auto"/>
        <w:ind w:firstLine="709"/>
        <w:jc w:val="both"/>
        <w:rPr>
          <w:rFonts w:ascii="Arial" w:hAnsi="Arial" w:cs="Arial"/>
          <w:iCs/>
        </w:rPr>
      </w:pPr>
    </w:p>
    <w:p w:rsidR="001B0B90" w:rsidRPr="001B0B90" w:rsidRDefault="001B0B90" w:rsidP="001B0B90">
      <w:pPr>
        <w:spacing w:line="360" w:lineRule="auto"/>
        <w:ind w:firstLine="709"/>
        <w:jc w:val="both"/>
        <w:rPr>
          <w:rFonts w:ascii="Arial" w:hAnsi="Arial" w:cs="Arial"/>
          <w:iCs/>
        </w:rPr>
      </w:pPr>
      <w:r w:rsidRPr="001B0B90">
        <w:rPr>
          <w:rFonts w:ascii="Arial" w:hAnsi="Arial" w:cs="Arial"/>
          <w:iCs/>
        </w:rPr>
        <w:t>В Российской Федерации настоящий стандарт не может быть полностью или частично воспроизведен, тиражирован и распространен в качестве официального издания без разрешения Федерального агентства по техническому регулированию и метрологии</w:t>
      </w:r>
    </w:p>
    <w:p w:rsidR="00CC47DC" w:rsidRPr="009A3CC6" w:rsidRDefault="00CC47DC" w:rsidP="00CB338D">
      <w:pPr>
        <w:spacing w:line="360" w:lineRule="auto"/>
        <w:jc w:val="center"/>
        <w:rPr>
          <w:rFonts w:ascii="Arial" w:hAnsi="Arial" w:cs="Arial"/>
          <w:b/>
        </w:rPr>
      </w:pPr>
      <w:r w:rsidRPr="009A3CC6">
        <w:rPr>
          <w:rFonts w:ascii="Arial" w:hAnsi="Arial" w:cs="Arial"/>
          <w:b/>
        </w:rPr>
        <w:lastRenderedPageBreak/>
        <w:t>Содержание</w:t>
      </w:r>
    </w:p>
    <w:p w:rsidR="00CC47DC" w:rsidRPr="00BE6F53" w:rsidRDefault="00CC47DC" w:rsidP="00CB338D">
      <w:pPr>
        <w:spacing w:line="360" w:lineRule="auto"/>
        <w:jc w:val="both"/>
        <w:rPr>
          <w:rFonts w:ascii="Arial" w:hAnsi="Arial" w:cs="Arial"/>
        </w:rPr>
      </w:pPr>
      <w:r w:rsidRPr="00BE6F53">
        <w:rPr>
          <w:rFonts w:ascii="Arial" w:hAnsi="Arial" w:cs="Arial"/>
        </w:rPr>
        <w:t xml:space="preserve">1 Область применения                                                                          </w:t>
      </w:r>
      <w:r w:rsidR="00D20966" w:rsidRPr="00BE6F53">
        <w:rPr>
          <w:rFonts w:ascii="Arial" w:hAnsi="Arial" w:cs="Arial"/>
        </w:rPr>
        <w:t xml:space="preserve">                               </w:t>
      </w:r>
    </w:p>
    <w:p w:rsidR="00CC47DC" w:rsidRPr="00BE6F53" w:rsidRDefault="00CC47DC" w:rsidP="00CB338D">
      <w:pPr>
        <w:spacing w:line="360" w:lineRule="auto"/>
        <w:jc w:val="both"/>
        <w:rPr>
          <w:rFonts w:ascii="Arial" w:hAnsi="Arial" w:cs="Arial"/>
        </w:rPr>
      </w:pPr>
      <w:r w:rsidRPr="00BE6F53">
        <w:rPr>
          <w:rFonts w:ascii="Arial" w:hAnsi="Arial" w:cs="Arial"/>
        </w:rPr>
        <w:t xml:space="preserve">2 Нормативные ссылки                                                                                                         </w:t>
      </w:r>
    </w:p>
    <w:p w:rsidR="009A3CC6" w:rsidRDefault="00CC47DC" w:rsidP="00CB338D">
      <w:pPr>
        <w:spacing w:line="360" w:lineRule="auto"/>
        <w:jc w:val="both"/>
        <w:rPr>
          <w:rFonts w:ascii="Arial" w:hAnsi="Arial" w:cs="Arial"/>
        </w:rPr>
      </w:pPr>
      <w:r w:rsidRPr="00BE6F53">
        <w:rPr>
          <w:rFonts w:ascii="Arial" w:hAnsi="Arial" w:cs="Arial"/>
        </w:rPr>
        <w:t xml:space="preserve">3 Термины и определения                                                                                           </w:t>
      </w:r>
      <w:r w:rsidR="00D20966" w:rsidRPr="00BE6F53">
        <w:rPr>
          <w:rFonts w:ascii="Arial" w:hAnsi="Arial" w:cs="Arial"/>
        </w:rPr>
        <w:t xml:space="preserve">         </w:t>
      </w:r>
    </w:p>
    <w:p w:rsidR="009A3CC6" w:rsidRDefault="00CC47DC" w:rsidP="00CB338D">
      <w:pPr>
        <w:spacing w:line="360" w:lineRule="auto"/>
        <w:jc w:val="both"/>
        <w:rPr>
          <w:rFonts w:ascii="Arial" w:hAnsi="Arial" w:cs="Arial"/>
        </w:rPr>
      </w:pPr>
      <w:r w:rsidRPr="00BE6F53">
        <w:rPr>
          <w:rFonts w:ascii="Arial" w:hAnsi="Arial" w:cs="Arial"/>
        </w:rPr>
        <w:t xml:space="preserve">4 Классификация кабельных изделий по показателям пожарной опасности                  </w:t>
      </w:r>
    </w:p>
    <w:p w:rsidR="00CC47DC" w:rsidRPr="00BE6F53" w:rsidRDefault="00CC47DC" w:rsidP="00CB338D">
      <w:pPr>
        <w:spacing w:line="360" w:lineRule="auto"/>
        <w:jc w:val="both"/>
        <w:rPr>
          <w:rFonts w:ascii="Arial" w:hAnsi="Arial" w:cs="Arial"/>
        </w:rPr>
      </w:pPr>
      <w:r w:rsidRPr="00BE6F53">
        <w:rPr>
          <w:rFonts w:ascii="Arial" w:hAnsi="Arial" w:cs="Arial"/>
        </w:rPr>
        <w:t xml:space="preserve">5 Термины пожарной безопасности                                                                           </w:t>
      </w:r>
      <w:r w:rsidR="00D20966" w:rsidRPr="00BE6F53">
        <w:rPr>
          <w:rFonts w:ascii="Arial" w:hAnsi="Arial" w:cs="Arial"/>
        </w:rPr>
        <w:t xml:space="preserve">          </w:t>
      </w:r>
    </w:p>
    <w:p w:rsidR="006D2E1F" w:rsidRDefault="00CC47DC" w:rsidP="00CB338D">
      <w:pPr>
        <w:spacing w:line="360" w:lineRule="auto"/>
        <w:jc w:val="both"/>
        <w:rPr>
          <w:rFonts w:ascii="Arial" w:hAnsi="Arial" w:cs="Arial"/>
        </w:rPr>
      </w:pPr>
      <w:r w:rsidRPr="00BE6F53">
        <w:rPr>
          <w:rFonts w:ascii="Arial" w:hAnsi="Arial" w:cs="Arial"/>
        </w:rPr>
        <w:t xml:space="preserve">6 Преимущественные области применения кабельных изделий </w:t>
      </w:r>
    </w:p>
    <w:p w:rsidR="00CC47DC" w:rsidRPr="00BE6F53" w:rsidRDefault="00CC47DC" w:rsidP="006D2E1F">
      <w:pPr>
        <w:spacing w:line="360" w:lineRule="auto"/>
        <w:ind w:firstLine="284"/>
        <w:jc w:val="both"/>
        <w:rPr>
          <w:rFonts w:ascii="Arial" w:hAnsi="Arial" w:cs="Arial"/>
        </w:rPr>
      </w:pPr>
      <w:r w:rsidRPr="00BE6F53">
        <w:rPr>
          <w:rFonts w:ascii="Arial" w:hAnsi="Arial" w:cs="Arial"/>
        </w:rPr>
        <w:t>с уче</w:t>
      </w:r>
      <w:r w:rsidR="00D20966" w:rsidRPr="00BE6F53">
        <w:rPr>
          <w:rFonts w:ascii="Arial" w:hAnsi="Arial" w:cs="Arial"/>
        </w:rPr>
        <w:t>том их типа исполнения</w:t>
      </w:r>
      <w:r w:rsidR="009A3CC6" w:rsidRPr="009A3CC6">
        <w:rPr>
          <w:rFonts w:ascii="Arial" w:hAnsi="Arial" w:cs="Arial"/>
        </w:rPr>
        <w:t xml:space="preserve">                                                                                  </w:t>
      </w:r>
      <w:r w:rsidR="00D20966" w:rsidRPr="00BE6F53">
        <w:rPr>
          <w:rFonts w:ascii="Arial" w:hAnsi="Arial" w:cs="Arial"/>
        </w:rPr>
        <w:t xml:space="preserve">         </w:t>
      </w:r>
    </w:p>
    <w:p w:rsidR="00CC47DC" w:rsidRPr="00BE6F53" w:rsidRDefault="00CC47DC" w:rsidP="00CB338D">
      <w:pPr>
        <w:spacing w:line="360" w:lineRule="auto"/>
        <w:jc w:val="both"/>
        <w:rPr>
          <w:rFonts w:ascii="Arial" w:hAnsi="Arial" w:cs="Arial"/>
        </w:rPr>
      </w:pPr>
    </w:p>
    <w:p w:rsidR="00CC47DC" w:rsidRPr="00BE6F53" w:rsidRDefault="00CC47DC" w:rsidP="00CB338D">
      <w:pPr>
        <w:spacing w:line="360" w:lineRule="auto"/>
        <w:jc w:val="both"/>
        <w:rPr>
          <w:rFonts w:ascii="Arial" w:hAnsi="Arial" w:cs="Arial"/>
        </w:rPr>
      </w:pPr>
    </w:p>
    <w:p w:rsidR="00CC47DC" w:rsidRPr="00BE6F53" w:rsidRDefault="00CC47DC" w:rsidP="00CB338D">
      <w:pPr>
        <w:spacing w:line="360" w:lineRule="auto"/>
        <w:jc w:val="both"/>
        <w:rPr>
          <w:rFonts w:ascii="Arial" w:hAnsi="Arial" w:cs="Arial"/>
        </w:rPr>
      </w:pPr>
    </w:p>
    <w:p w:rsidR="00CC47DC" w:rsidRPr="00BE6F53" w:rsidRDefault="00CC47DC" w:rsidP="00CB338D">
      <w:pPr>
        <w:spacing w:line="360" w:lineRule="auto"/>
        <w:jc w:val="both"/>
        <w:rPr>
          <w:rFonts w:ascii="Arial" w:hAnsi="Arial" w:cs="Arial"/>
        </w:rPr>
      </w:pPr>
    </w:p>
    <w:p w:rsidR="00CB338D" w:rsidRDefault="00CB338D" w:rsidP="00CB338D">
      <w:pPr>
        <w:spacing w:line="360" w:lineRule="auto"/>
        <w:jc w:val="both"/>
        <w:rPr>
          <w:rFonts w:ascii="Arial" w:hAnsi="Arial" w:cs="Arial"/>
        </w:rPr>
        <w:sectPr w:rsidR="00CB338D" w:rsidSect="00CB338D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oddPage"/>
          <w:pgSz w:w="11906" w:h="16838"/>
          <w:pgMar w:top="936" w:right="1134" w:bottom="1134" w:left="1134" w:header="709" w:footer="709" w:gutter="0"/>
          <w:pgNumType w:fmt="upperRoman" w:start="2"/>
          <w:cols w:space="708"/>
          <w:titlePg/>
          <w:docGrid w:linePitch="360"/>
        </w:sectPr>
      </w:pPr>
    </w:p>
    <w:p w:rsidR="00BF047D" w:rsidRDefault="00BF047D" w:rsidP="00BF047D">
      <w:pPr>
        <w:spacing w:line="276" w:lineRule="auto"/>
        <w:jc w:val="center"/>
        <w:rPr>
          <w:rFonts w:ascii="Arial" w:hAnsi="Arial" w:cs="Arial"/>
          <w:b/>
          <w:bCs/>
          <w:spacing w:val="140"/>
        </w:rPr>
      </w:pPr>
      <w:r w:rsidRPr="00954857">
        <w:rPr>
          <w:rFonts w:ascii="Arial" w:hAnsi="Arial" w:cs="Arial"/>
          <w:b/>
          <w:bCs/>
          <w:spacing w:val="140"/>
        </w:rPr>
        <w:lastRenderedPageBreak/>
        <w:t>МЕЖГОСУДАРСТВЕННЫЙ СТАНДАРТ</w:t>
      </w:r>
    </w:p>
    <w:p w:rsidR="00BF047D" w:rsidRPr="009459CF" w:rsidRDefault="00BF047D" w:rsidP="00BF047D">
      <w:pPr>
        <w:spacing w:line="360" w:lineRule="auto"/>
        <w:jc w:val="center"/>
        <w:rPr>
          <w:rFonts w:ascii="Arial" w:hAnsi="Arial" w:cs="Arial"/>
          <w:caps/>
          <w:color w:val="000000"/>
          <w:sz w:val="20"/>
        </w:rPr>
      </w:pPr>
      <w:r w:rsidRPr="00554294">
        <w:rPr>
          <w:rFonts w:ascii="Arial" w:hAnsi="Arial" w:cs="Arial"/>
          <w:caps/>
          <w:color w:val="000000"/>
        </w:rPr>
        <w:t>_______________________________________</w:t>
      </w:r>
      <w:r>
        <w:rPr>
          <w:rFonts w:ascii="Arial" w:hAnsi="Arial" w:cs="Arial"/>
          <w:caps/>
          <w:color w:val="000000"/>
        </w:rPr>
        <w:t>____________________________</w:t>
      </w:r>
      <w:r>
        <w:rPr>
          <w:rFonts w:ascii="Arial" w:hAnsi="Arial" w:cs="Arial"/>
          <w:caps/>
          <w:color w:val="000000"/>
          <w:u w:val="single"/>
        </w:rPr>
        <w:t>_____</w:t>
      </w:r>
    </w:p>
    <w:p w:rsidR="00BF047D" w:rsidRDefault="00BF047D" w:rsidP="00BF047D">
      <w:pPr>
        <w:pStyle w:val="snip"/>
        <w:spacing w:before="0" w:after="0" w:line="276" w:lineRule="auto"/>
        <w:contextualSpacing/>
        <w:rPr>
          <w:rFonts w:ascii="Arial" w:hAnsi="Arial" w:cs="Arial"/>
          <w:bCs w:val="0"/>
          <w:color w:val="auto"/>
          <w:sz w:val="24"/>
          <w:szCs w:val="24"/>
        </w:rPr>
      </w:pPr>
    </w:p>
    <w:p w:rsidR="00BF047D" w:rsidRDefault="00BF047D" w:rsidP="00BF047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КАБЕЛЬНЫЕ ИЗДЕЛИЯ</w:t>
      </w:r>
    </w:p>
    <w:p w:rsidR="00BF047D" w:rsidRPr="009A3CC6" w:rsidRDefault="00BF047D" w:rsidP="00BF047D">
      <w:pPr>
        <w:spacing w:line="276" w:lineRule="auto"/>
        <w:jc w:val="center"/>
        <w:rPr>
          <w:rFonts w:ascii="Arial" w:hAnsi="Arial" w:cs="Arial"/>
          <w:b/>
        </w:rPr>
      </w:pPr>
    </w:p>
    <w:p w:rsidR="00BF047D" w:rsidRDefault="006D2E1F" w:rsidP="00BF047D">
      <w:pPr>
        <w:spacing w:line="276" w:lineRule="auto"/>
        <w:jc w:val="center"/>
        <w:rPr>
          <w:rFonts w:ascii="Arial" w:hAnsi="Arial" w:cs="Arial"/>
          <w:b/>
        </w:rPr>
      </w:pPr>
      <w:r w:rsidRPr="009A3CC6">
        <w:rPr>
          <w:rFonts w:ascii="Arial" w:hAnsi="Arial" w:cs="Arial"/>
          <w:b/>
        </w:rPr>
        <w:t>Требования пожарной безопасности</w:t>
      </w:r>
    </w:p>
    <w:p w:rsidR="00BF047D" w:rsidRPr="009A3CC6" w:rsidRDefault="00BF047D" w:rsidP="00BF047D">
      <w:pPr>
        <w:spacing w:line="276" w:lineRule="auto"/>
        <w:jc w:val="center"/>
        <w:rPr>
          <w:rFonts w:ascii="Arial" w:hAnsi="Arial" w:cs="Arial"/>
          <w:b/>
        </w:rPr>
      </w:pPr>
    </w:p>
    <w:p w:rsidR="00BF047D" w:rsidRPr="006D2E1F" w:rsidRDefault="00BF047D" w:rsidP="00BF047D">
      <w:pPr>
        <w:spacing w:line="276" w:lineRule="auto"/>
        <w:jc w:val="center"/>
        <w:rPr>
          <w:rFonts w:ascii="Arial" w:hAnsi="Arial" w:cs="Arial"/>
          <w:lang w:val="en-US"/>
        </w:rPr>
      </w:pPr>
      <w:r w:rsidRPr="006D2E1F">
        <w:rPr>
          <w:rFonts w:ascii="Arial" w:hAnsi="Arial" w:cs="Arial"/>
          <w:lang w:val="en-US"/>
        </w:rPr>
        <w:t>Cable products. Requirements of fire safety</w:t>
      </w:r>
    </w:p>
    <w:p w:rsidR="00BF047D" w:rsidRPr="002D5562" w:rsidRDefault="00BF047D" w:rsidP="00BF047D">
      <w:pPr>
        <w:rPr>
          <w:rFonts w:ascii="Arial" w:hAnsi="Arial" w:cs="Arial"/>
        </w:rPr>
      </w:pPr>
      <w:r w:rsidRPr="002D5562">
        <w:rPr>
          <w:rFonts w:ascii="Arial" w:hAnsi="Arial" w:cs="Arial"/>
        </w:rPr>
        <w:t>________________________________________________________________________</w:t>
      </w:r>
    </w:p>
    <w:p w:rsidR="00BF047D" w:rsidRPr="002D5562" w:rsidRDefault="00BF047D" w:rsidP="006D2E1F">
      <w:pPr>
        <w:spacing w:line="360" w:lineRule="auto"/>
        <w:ind w:firstLine="709"/>
        <w:jc w:val="right"/>
        <w:rPr>
          <w:rFonts w:ascii="Arial" w:hAnsi="Arial" w:cs="Arial"/>
        </w:rPr>
      </w:pPr>
      <w:r w:rsidRPr="00954857">
        <w:rPr>
          <w:rFonts w:ascii="Arial" w:hAnsi="Arial" w:cs="Arial"/>
          <w:b/>
        </w:rPr>
        <w:t>Дата</w:t>
      </w:r>
      <w:r w:rsidRPr="002D5562">
        <w:rPr>
          <w:rFonts w:ascii="Arial" w:hAnsi="Arial" w:cs="Arial"/>
          <w:b/>
        </w:rPr>
        <w:t xml:space="preserve"> </w:t>
      </w:r>
      <w:r w:rsidRPr="00954857">
        <w:rPr>
          <w:rFonts w:ascii="Arial" w:hAnsi="Arial" w:cs="Arial"/>
          <w:b/>
        </w:rPr>
        <w:t>введения</w:t>
      </w:r>
      <w:r w:rsidRPr="002D5562">
        <w:rPr>
          <w:rFonts w:ascii="Arial" w:hAnsi="Arial" w:cs="Arial"/>
          <w:b/>
        </w:rPr>
        <w:t xml:space="preserve"> </w:t>
      </w:r>
      <w:r w:rsidRPr="002D5562">
        <w:rPr>
          <w:rFonts w:ascii="Arial" w:hAnsi="Arial" w:cs="Arial"/>
        </w:rPr>
        <w:t>–</w:t>
      </w:r>
      <w:r w:rsidRPr="002D5562">
        <w:rPr>
          <w:rFonts w:ascii="Arial" w:hAnsi="Arial" w:cs="Arial"/>
          <w:b/>
        </w:rPr>
        <w:t xml:space="preserve"> </w:t>
      </w:r>
    </w:p>
    <w:p w:rsidR="003D785A" w:rsidRDefault="003D785A" w:rsidP="006D2E1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6D2E1F" w:rsidRDefault="006D2E1F" w:rsidP="006D2E1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6D2E1F" w:rsidRDefault="006D2E1F" w:rsidP="006D2E1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6D2E1F" w:rsidRPr="002D5562" w:rsidRDefault="006D2E1F" w:rsidP="006D2E1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FD1C48" w:rsidRPr="009A3CC6" w:rsidRDefault="00FD1C48" w:rsidP="006D2E1F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9A3CC6">
        <w:rPr>
          <w:rFonts w:ascii="Arial" w:hAnsi="Arial" w:cs="Arial"/>
          <w:b/>
        </w:rPr>
        <w:t xml:space="preserve">1 Область применения </w:t>
      </w:r>
    </w:p>
    <w:p w:rsidR="006D2E1F" w:rsidRDefault="006D2E1F" w:rsidP="006D2E1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6D2E1F" w:rsidRDefault="006D2E1F" w:rsidP="006D2E1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 </w:t>
      </w:r>
      <w:r w:rsidR="00FD1C48" w:rsidRPr="00BE6F53">
        <w:rPr>
          <w:rFonts w:ascii="Arial" w:hAnsi="Arial" w:cs="Arial"/>
        </w:rPr>
        <w:t xml:space="preserve">Настоящий стандарт </w:t>
      </w:r>
      <w:r>
        <w:rPr>
          <w:rFonts w:ascii="Arial" w:hAnsi="Arial" w:cs="Arial"/>
        </w:rPr>
        <w:t>устанавливает</w:t>
      </w:r>
      <w:r w:rsidR="00FD1C48" w:rsidRPr="00BE6F53">
        <w:rPr>
          <w:rFonts w:ascii="Arial" w:hAnsi="Arial" w:cs="Arial"/>
        </w:rPr>
        <w:t xml:space="preserve"> </w:t>
      </w:r>
      <w:r w:rsidRPr="00BE6F53">
        <w:rPr>
          <w:rFonts w:ascii="Arial" w:hAnsi="Arial" w:cs="Arial"/>
        </w:rPr>
        <w:t>классификацию</w:t>
      </w:r>
      <w:r w:rsidRPr="00BE6F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  <w:r w:rsidR="00FD1C48" w:rsidRPr="00BE6F53">
        <w:rPr>
          <w:rFonts w:ascii="Arial" w:hAnsi="Arial" w:cs="Arial"/>
        </w:rPr>
        <w:t>требования пожарной безопасности</w:t>
      </w:r>
      <w:r w:rsidRPr="006D2E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к </w:t>
      </w:r>
      <w:r w:rsidRPr="00BE6F53">
        <w:rPr>
          <w:rFonts w:ascii="Arial" w:hAnsi="Arial" w:cs="Arial"/>
        </w:rPr>
        <w:t>кабельны</w:t>
      </w:r>
      <w:r>
        <w:rPr>
          <w:rFonts w:ascii="Arial" w:hAnsi="Arial" w:cs="Arial"/>
        </w:rPr>
        <w:t>м</w:t>
      </w:r>
      <w:r w:rsidRPr="00BE6F53">
        <w:rPr>
          <w:rFonts w:ascii="Arial" w:hAnsi="Arial" w:cs="Arial"/>
        </w:rPr>
        <w:t xml:space="preserve"> изделия</w:t>
      </w:r>
      <w:r>
        <w:rPr>
          <w:rFonts w:ascii="Arial" w:hAnsi="Arial" w:cs="Arial"/>
        </w:rPr>
        <w:t>м</w:t>
      </w:r>
      <w:r w:rsidR="00FD1C48" w:rsidRPr="00BE6F53">
        <w:rPr>
          <w:rFonts w:ascii="Arial" w:hAnsi="Arial" w:cs="Arial"/>
        </w:rPr>
        <w:t>, предназначенны</w:t>
      </w:r>
      <w:r>
        <w:rPr>
          <w:rFonts w:ascii="Arial" w:hAnsi="Arial" w:cs="Arial"/>
        </w:rPr>
        <w:t>м</w:t>
      </w:r>
      <w:r w:rsidR="00FD1C48" w:rsidRPr="00BE6F53">
        <w:rPr>
          <w:rFonts w:ascii="Arial" w:hAnsi="Arial" w:cs="Arial"/>
        </w:rPr>
        <w:t xml:space="preserve"> для про</w:t>
      </w:r>
      <w:r>
        <w:rPr>
          <w:rFonts w:ascii="Arial" w:hAnsi="Arial" w:cs="Arial"/>
        </w:rPr>
        <w:t>кладки в зданиях и сооружениях, а также п</w:t>
      </w:r>
      <w:r w:rsidRPr="006D2E1F">
        <w:rPr>
          <w:rFonts w:ascii="Arial" w:hAnsi="Arial" w:cs="Arial"/>
        </w:rPr>
        <w:t>реимущественные области применения кабельных изделий с учетом их типа исполн</w:t>
      </w:r>
      <w:r>
        <w:rPr>
          <w:rFonts w:ascii="Arial" w:hAnsi="Arial" w:cs="Arial"/>
        </w:rPr>
        <w:t>ения.</w:t>
      </w:r>
    </w:p>
    <w:p w:rsidR="00E90F1F" w:rsidRPr="00BE6F53" w:rsidRDefault="006D2E1F" w:rsidP="006D2E1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 Настоящий с</w:t>
      </w:r>
      <w:r w:rsidR="00FD1C48" w:rsidRPr="00BE6F53">
        <w:rPr>
          <w:rFonts w:ascii="Arial" w:hAnsi="Arial" w:cs="Arial"/>
        </w:rPr>
        <w:t>тандарт не распространяется на кабельные изделия</w:t>
      </w:r>
      <w:r w:rsidR="00E90F1F" w:rsidRPr="00BE6F53">
        <w:rPr>
          <w:rFonts w:ascii="Arial" w:hAnsi="Arial" w:cs="Arial"/>
        </w:rPr>
        <w:t xml:space="preserve"> для взрывоопасных зон, предназначенные для прокладки в земле и воде, а также на маслонаполненные кабели, обмоточные и неизолированные провода.</w:t>
      </w:r>
    </w:p>
    <w:p w:rsidR="003D785A" w:rsidRPr="00BE6F53" w:rsidRDefault="003D785A" w:rsidP="006D2E1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FD1C48" w:rsidRPr="009A3CC6" w:rsidRDefault="00E90F1F" w:rsidP="006D2E1F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9A3CC6">
        <w:rPr>
          <w:rFonts w:ascii="Arial" w:hAnsi="Arial" w:cs="Arial"/>
          <w:b/>
        </w:rPr>
        <w:t xml:space="preserve">2 Нормативные ссылки </w:t>
      </w:r>
    </w:p>
    <w:p w:rsidR="006D2E1F" w:rsidRDefault="006D2E1F" w:rsidP="006D2E1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FD1C48" w:rsidRPr="00BE6F53" w:rsidRDefault="00E90F1F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BE6F53">
        <w:rPr>
          <w:rFonts w:ascii="Arial" w:hAnsi="Arial" w:cs="Arial"/>
        </w:rPr>
        <w:t xml:space="preserve">В настоящем стандарте использованы ссылки на </w:t>
      </w:r>
      <w:r w:rsidR="00FA10CC" w:rsidRPr="00BE6F53">
        <w:rPr>
          <w:rFonts w:ascii="Arial" w:hAnsi="Arial" w:cs="Arial"/>
        </w:rPr>
        <w:t>следующие</w:t>
      </w:r>
      <w:r w:rsidR="00FA10CC" w:rsidRPr="00BE6F53">
        <w:rPr>
          <w:rFonts w:ascii="Arial" w:hAnsi="Arial" w:cs="Arial"/>
        </w:rPr>
        <w:t xml:space="preserve"> </w:t>
      </w:r>
      <w:r w:rsidRPr="00BE6F53">
        <w:rPr>
          <w:rFonts w:ascii="Arial" w:hAnsi="Arial" w:cs="Arial"/>
        </w:rPr>
        <w:t>межгосударственные стандарты:</w:t>
      </w:r>
    </w:p>
    <w:p w:rsidR="00992FBF" w:rsidRDefault="00163859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BE6F53">
        <w:rPr>
          <w:rFonts w:ascii="Arial" w:hAnsi="Arial" w:cs="Arial"/>
        </w:rPr>
        <w:t>ГОСТ IEC 60331-1</w:t>
      </w:r>
      <w:r w:rsidR="008D56DC" w:rsidRPr="00BE6F53">
        <w:rPr>
          <w:rFonts w:ascii="Arial" w:hAnsi="Arial" w:cs="Arial"/>
        </w:rPr>
        <w:t xml:space="preserve"> Ис</w:t>
      </w:r>
      <w:r w:rsidRPr="00BE6F53">
        <w:rPr>
          <w:rFonts w:ascii="Arial" w:hAnsi="Arial" w:cs="Arial"/>
        </w:rPr>
        <w:t>пытания электрических кабелей в условиях воздействия пламени. Сохранение работоспособности. Часть 1. Метод испытания кабелей на номинальное напряжение 0,6/1,0 кВ включительно и наружным диаметром более 20 мм при воздействии пламени температурой не менее 830 °С одновременно с механическим ударом</w:t>
      </w:r>
    </w:p>
    <w:p w:rsidR="006D2E1F" w:rsidRDefault="006D2E1F" w:rsidP="006D2E1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6D2E1F" w:rsidRPr="006D2E1F" w:rsidRDefault="006D2E1F" w:rsidP="006D2E1F">
      <w:pPr>
        <w:spacing w:line="360" w:lineRule="auto"/>
        <w:ind w:firstLine="70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П</w:t>
      </w:r>
      <w:r w:rsidRPr="006D2E1F">
        <w:rPr>
          <w:rFonts w:ascii="Arial" w:hAnsi="Arial" w:cs="Arial"/>
          <w:b/>
        </w:rPr>
        <w:t xml:space="preserve">роект </w:t>
      </w:r>
      <w:r w:rsidRPr="006D2E1F">
        <w:rPr>
          <w:rFonts w:ascii="Arial" w:hAnsi="Arial" w:cs="Arial"/>
          <w:b/>
          <w:i/>
        </w:rPr>
        <w:t>RU, первая редакция</w:t>
      </w:r>
    </w:p>
    <w:p w:rsidR="00EA193F" w:rsidRPr="00992FBF" w:rsidRDefault="00EA193F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BE6F53">
        <w:rPr>
          <w:rFonts w:ascii="Arial" w:hAnsi="Arial" w:cs="Arial"/>
        </w:rPr>
        <w:lastRenderedPageBreak/>
        <w:t>ГОСТ IEC 60331-2 Испытания электрических кабелей в условиях воздействия пламени. Сохранение работоспособности. Часть 2. Метод испытания кабелей на номинальное напряжение 0,6/1,0 кВ включительно и наружным диаметром не более 20 мм при воздействии пламени температурой не менее 830 °С одновременно с механическим ударом</w:t>
      </w:r>
    </w:p>
    <w:p w:rsidR="00992FBF" w:rsidRPr="00992FBF" w:rsidRDefault="00992FBF" w:rsidP="006D2E1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ГОСТ </w:t>
      </w:r>
      <w:r>
        <w:rPr>
          <w:rFonts w:ascii="Arial" w:hAnsi="Arial" w:cs="Arial"/>
          <w:lang w:val="en-US"/>
        </w:rPr>
        <w:t>IEC</w:t>
      </w:r>
      <w:r w:rsidRPr="00992FBF">
        <w:rPr>
          <w:rFonts w:ascii="Arial" w:hAnsi="Arial" w:cs="Arial"/>
        </w:rPr>
        <w:t xml:space="preserve"> 60331-21 </w:t>
      </w:r>
      <w:r w:rsidRPr="00992FBF">
        <w:rPr>
          <w:rFonts w:ascii="Arial" w:hAnsi="Arial" w:cs="Arial"/>
          <w:color w:val="2D2D2D"/>
          <w:spacing w:val="2"/>
        </w:rPr>
        <w:t>Испытания электрических и оптических кабелей в условиях воздействия пламени. Сохранение работоспособности. Часть 21. Проведение испытаний и требования к ним. Кабели на номинальное напряжение до 0,6/1,0 кВ включительно</w:t>
      </w:r>
    </w:p>
    <w:p w:rsidR="00E90F1F" w:rsidRPr="00BE6F53" w:rsidRDefault="00E90F1F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BE6F53">
        <w:rPr>
          <w:rFonts w:ascii="Arial" w:hAnsi="Arial" w:cs="Arial"/>
        </w:rPr>
        <w:t>ГОСТ IEC 60331-23 Испытания электрических и оптических кабелей в условиях воздействия пламени. Сохранение работоспособности. Часть 23. Проведение испытаний и требования к ним. Кабели эл</w:t>
      </w:r>
      <w:r w:rsidR="00D20966" w:rsidRPr="00BE6F53">
        <w:rPr>
          <w:rFonts w:ascii="Arial" w:hAnsi="Arial" w:cs="Arial"/>
        </w:rPr>
        <w:t>ектрические для передачи данных</w:t>
      </w:r>
    </w:p>
    <w:p w:rsidR="00E90F1F" w:rsidRPr="00BE6F53" w:rsidRDefault="00E90F1F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BE6F53">
        <w:rPr>
          <w:rFonts w:ascii="Arial" w:hAnsi="Arial" w:cs="Arial"/>
        </w:rPr>
        <w:t xml:space="preserve">ГОСТ 31996 Кабели силовые с пластмассовой изоляцией на номинальное напряжение 0,66; 1 и </w:t>
      </w:r>
      <w:r w:rsidR="00D20966" w:rsidRPr="00BE6F53">
        <w:rPr>
          <w:rFonts w:ascii="Arial" w:hAnsi="Arial" w:cs="Arial"/>
        </w:rPr>
        <w:t>3 кВ. Общие технические условия</w:t>
      </w:r>
    </w:p>
    <w:p w:rsidR="00D20966" w:rsidRPr="00BE6F53" w:rsidRDefault="00D20966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BE6F53">
        <w:rPr>
          <w:rFonts w:ascii="Arial" w:hAnsi="Arial" w:cs="Arial"/>
        </w:rPr>
        <w:t>ГОСТ IEC 60331-25 Испытания электрических и оптических кабелей в условиях воздействия пламени. Сохранение работоспособности. Часть 25. Проведение испытаний и требования к ним. Кабели оптические</w:t>
      </w:r>
    </w:p>
    <w:p w:rsidR="00D20966" w:rsidRPr="00BE6F53" w:rsidRDefault="00D20966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BE6F53">
        <w:rPr>
          <w:rFonts w:ascii="Arial" w:hAnsi="Arial" w:cs="Arial"/>
        </w:rPr>
        <w:t>ГОСТ IEC 60332-1-2 Испытание электрических и оптических кабелей в условиях воздействия пламени. Часть 1-2. Испытание на нераспространени</w:t>
      </w:r>
      <w:r w:rsidR="006D2E1F">
        <w:rPr>
          <w:rFonts w:ascii="Arial" w:hAnsi="Arial" w:cs="Arial"/>
        </w:rPr>
        <w:t>е</w:t>
      </w:r>
      <w:r w:rsidRPr="00BE6F53">
        <w:rPr>
          <w:rFonts w:ascii="Arial" w:hAnsi="Arial" w:cs="Arial"/>
        </w:rPr>
        <w:t xml:space="preserve"> горения одиночного вертикально расположенного изолированного провода или кабеля. Проведение испытания при воздействии пламени газовой горелки мощностью 1кВт, с предварительным смешением газов</w:t>
      </w:r>
    </w:p>
    <w:p w:rsidR="00D20966" w:rsidRPr="00BE6F53" w:rsidRDefault="006D2E1F" w:rsidP="006D2E1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ГОСТ IEC 60332-1-3</w:t>
      </w:r>
      <w:r w:rsidR="00D20966" w:rsidRPr="00BE6F53">
        <w:rPr>
          <w:rFonts w:ascii="Arial" w:hAnsi="Arial" w:cs="Arial"/>
        </w:rPr>
        <w:t xml:space="preserve"> Испытание электрических и оптических кабелей в условиях воздействия пламени. Часть 1-3. Испытание на нераспространени</w:t>
      </w:r>
      <w:r>
        <w:rPr>
          <w:rFonts w:ascii="Arial" w:hAnsi="Arial" w:cs="Arial"/>
        </w:rPr>
        <w:t>е</w:t>
      </w:r>
      <w:r w:rsidR="00D20966" w:rsidRPr="00BE6F53">
        <w:rPr>
          <w:rFonts w:ascii="Arial" w:hAnsi="Arial" w:cs="Arial"/>
        </w:rPr>
        <w:t xml:space="preserve"> горения одиночного вертикально расположенного изолированного провода или кабеля. Проведение испытания на образование горящих капелек/частиц</w:t>
      </w:r>
    </w:p>
    <w:p w:rsidR="00D20966" w:rsidRDefault="00D20966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BE6F53">
        <w:rPr>
          <w:rFonts w:ascii="Arial" w:hAnsi="Arial" w:cs="Arial"/>
        </w:rPr>
        <w:t>ГОСТ IEC 60332-2-2 Испытание электрических и оптических кабелей в условиях воздействия пламени. Часть 2-2. Испытания на нераспространение горения одиночного вертикально расположенного изолированного провода или кабеля небольших размеров. Проведение испытания диффузионных пламенем</w:t>
      </w:r>
    </w:p>
    <w:p w:rsidR="00CB214E" w:rsidRPr="00BE6F53" w:rsidRDefault="00CB214E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BE6F53">
        <w:rPr>
          <w:rFonts w:ascii="Arial" w:hAnsi="Arial" w:cs="Arial"/>
        </w:rPr>
        <w:t>ГОСТ IEC 60332-3-2</w:t>
      </w:r>
      <w:r w:rsidRPr="00CB214E">
        <w:rPr>
          <w:rFonts w:ascii="Arial" w:hAnsi="Arial" w:cs="Arial"/>
        </w:rPr>
        <w:t>1</w:t>
      </w:r>
      <w:r w:rsidRPr="00BE6F53">
        <w:rPr>
          <w:rFonts w:ascii="Arial" w:hAnsi="Arial" w:cs="Arial"/>
        </w:rPr>
        <w:t xml:space="preserve"> Испытание электрических и оптических кабелей в условиях воздействия пламени. Часть 3-2</w:t>
      </w:r>
      <w:r w:rsidRPr="00CB214E">
        <w:rPr>
          <w:rFonts w:ascii="Arial" w:hAnsi="Arial" w:cs="Arial"/>
        </w:rPr>
        <w:t>1</w:t>
      </w:r>
      <w:r w:rsidRPr="00BE6F53">
        <w:rPr>
          <w:rFonts w:ascii="Arial" w:hAnsi="Arial" w:cs="Arial"/>
        </w:rPr>
        <w:t>. Распространение пламени по вертикально расположенным пучкам проводов или кабелей. Категория 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F</w:t>
      </w:r>
      <w:r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>R</w:t>
      </w:r>
      <w:r w:rsidRPr="00BE6F53">
        <w:rPr>
          <w:rFonts w:ascii="Arial" w:hAnsi="Arial" w:cs="Arial"/>
        </w:rPr>
        <w:t>.</w:t>
      </w:r>
    </w:p>
    <w:p w:rsidR="00D20966" w:rsidRPr="00BE6F53" w:rsidRDefault="00D20966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BE6F53">
        <w:rPr>
          <w:rFonts w:ascii="Arial" w:hAnsi="Arial" w:cs="Arial"/>
        </w:rPr>
        <w:lastRenderedPageBreak/>
        <w:t>ГОСТ IEC 60332-3-22 Испытание электрических и оптических кабелей в условиях воздействия пламени. Часть 3-22. Распространение пламени по вертикально расположенным пучкам проводов или кабелей. Категория А.</w:t>
      </w:r>
    </w:p>
    <w:p w:rsidR="00D20966" w:rsidRPr="00BE6F53" w:rsidRDefault="00D20966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BE6F53">
        <w:rPr>
          <w:rFonts w:ascii="Arial" w:hAnsi="Arial" w:cs="Arial"/>
        </w:rPr>
        <w:t>ГОСТ IEC 60332-3-23 Испытание электрических и оптических кабелей в условиях воздействия пламени. Часть 3-23. Распространение пламени по вертикально расположенным пучкам проводов или кабелей. Категория В</w:t>
      </w:r>
    </w:p>
    <w:p w:rsidR="00D20966" w:rsidRDefault="00D20966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BE6F53">
        <w:rPr>
          <w:rFonts w:ascii="Arial" w:hAnsi="Arial" w:cs="Arial"/>
        </w:rPr>
        <w:t>ГОСТ IEC 60332-3-24 Испытание электрических и оптических кабелей в условиях воздействия пламени. Часть 3-24. Распространение пламени по вертикально расположенным пучкам проводов или кабелей. Категория С</w:t>
      </w:r>
    </w:p>
    <w:p w:rsidR="00CB214E" w:rsidRPr="00BE6F53" w:rsidRDefault="00CB214E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BE6F53">
        <w:rPr>
          <w:rFonts w:ascii="Arial" w:hAnsi="Arial" w:cs="Arial"/>
        </w:rPr>
        <w:t>ГОСТ IEC 60332-3-25 Испытание электрических и оптических кабелей в условиях воздействия пламени. Часть 3-25. Распространение пламени по вертикально расположенным пучкам проводов или кабелей. Категория D</w:t>
      </w:r>
    </w:p>
    <w:p w:rsidR="00D20966" w:rsidRPr="00BE6F53" w:rsidRDefault="00D20966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BE6F53">
        <w:rPr>
          <w:rFonts w:ascii="Arial" w:hAnsi="Arial" w:cs="Arial"/>
        </w:rPr>
        <w:t>ГОСТ IEC 60332-3-10 Испытание электрических и оптических кабелей в условиях воздействия пламени. Часть 3-10. Распространение пламени по вертикально расположенным пучкам проводов или кабелей. Испытательная установка</w:t>
      </w:r>
    </w:p>
    <w:p w:rsidR="00D20966" w:rsidRPr="00BE6F53" w:rsidRDefault="00D20966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BE6F53">
        <w:rPr>
          <w:rFonts w:ascii="Arial" w:hAnsi="Arial" w:cs="Arial"/>
        </w:rPr>
        <w:t>ГОСТ IEC 60754-1 Испытания материалов конструкции кабелей при горении. Определение количества выделяемых газов галогенных кислот</w:t>
      </w:r>
    </w:p>
    <w:p w:rsidR="00D20966" w:rsidRPr="00BE6F53" w:rsidRDefault="00D20966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BE6F53">
        <w:rPr>
          <w:rFonts w:ascii="Arial" w:hAnsi="Arial" w:cs="Arial"/>
        </w:rPr>
        <w:t>ГОСТ IEC 60754-2 Испытания материалов конструкции кабелей при горении. Определение степени кислотности выделяемых газов измерением pH и удельной проводимости</w:t>
      </w:r>
    </w:p>
    <w:p w:rsidR="00D20966" w:rsidRPr="00BE6F53" w:rsidRDefault="00D20966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BE6F53">
        <w:rPr>
          <w:rFonts w:ascii="Arial" w:hAnsi="Arial" w:cs="Arial"/>
        </w:rPr>
        <w:t>ГОСТ IEC 61034-2 Измерение плотности дыма при горении кабелей в заданных условиях. Часть 2. Метод испытания и требования к нему</w:t>
      </w:r>
    </w:p>
    <w:p w:rsidR="00D20966" w:rsidRPr="00BE6F53" w:rsidRDefault="00D20966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BE6F53">
        <w:rPr>
          <w:rFonts w:ascii="Arial" w:hAnsi="Arial" w:cs="Arial"/>
        </w:rPr>
        <w:t>ГОСТ 12.1.044 Пожаровзрывоопасность веществ и материалов. Номенклатура показателей и методы их определения</w:t>
      </w:r>
    </w:p>
    <w:p w:rsidR="003570B4" w:rsidRDefault="00D20966" w:rsidP="006D2E1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35C86">
        <w:rPr>
          <w:rFonts w:ascii="Arial" w:hAnsi="Arial" w:cs="Arial"/>
          <w:spacing w:val="20"/>
          <w:sz w:val="22"/>
          <w:szCs w:val="22"/>
        </w:rPr>
        <w:t>Примечание</w:t>
      </w:r>
      <w:r w:rsidRPr="00835C86">
        <w:rPr>
          <w:rFonts w:ascii="Arial" w:hAnsi="Arial" w:cs="Arial"/>
          <w:sz w:val="22"/>
          <w:szCs w:val="22"/>
        </w:rPr>
        <w:t xml:space="preserve"> – </w:t>
      </w:r>
      <w:r w:rsidR="00FA10CC" w:rsidRPr="00FA10CC">
        <w:rPr>
          <w:rFonts w:ascii="Arial" w:hAnsi="Arial" w:cs="Arial"/>
          <w:sz w:val="22"/>
          <w:szCs w:val="22"/>
        </w:rPr>
        <w:t xml:space="preserve">При пользовании настоящим стандартом целесообразно проверить действие ссылочных стандартов в сети Интернет на официальном сайте Межгосударственного совета по стандартизации, метрологии и сертификации (www.easc.by) или в указателях национальных стандартов, издаваемых в государствах, указанных в предисловии, или на официальных сайтах соответствующих национальных органов по стандартизации. Если на стандарт дана недатированная ссылка, то следует использовать стандарт, действующий на текущий момент, с учетом всех внесенных в него изменений. Если заменен ссылочный стандарт, на который дана датированная ссылка, то следует использовать указанную версию этого стандарта. Если после принятия настоящего стандарта в ссылочный стандарт, на который дана датированная ссылка, внесено изменение, </w:t>
      </w:r>
      <w:r w:rsidR="00FA10CC" w:rsidRPr="00FA10CC">
        <w:rPr>
          <w:rFonts w:ascii="Arial" w:hAnsi="Arial" w:cs="Arial"/>
          <w:sz w:val="22"/>
          <w:szCs w:val="22"/>
        </w:rPr>
        <w:lastRenderedPageBreak/>
        <w:t>затрагивающее положение, на которое дана ссылка, то это положение применяется без учета данного изменения.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FA10CC" w:rsidRDefault="00FA10CC" w:rsidP="006D2E1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3570B4" w:rsidRDefault="003570B4" w:rsidP="006D2E1F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9A3CC6">
        <w:rPr>
          <w:rFonts w:ascii="Arial" w:hAnsi="Arial" w:cs="Arial"/>
          <w:b/>
        </w:rPr>
        <w:t xml:space="preserve">3 Термины и определения </w:t>
      </w:r>
    </w:p>
    <w:p w:rsidR="00FA10CC" w:rsidRDefault="00FA10CC" w:rsidP="006D2E1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3570B4" w:rsidRPr="00BE6F53" w:rsidRDefault="003570B4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BE6F53">
        <w:rPr>
          <w:rFonts w:ascii="Arial" w:hAnsi="Arial" w:cs="Arial"/>
        </w:rPr>
        <w:t xml:space="preserve">В настоящем стандарте применены следующие термины </w:t>
      </w:r>
      <w:r w:rsidR="00A13A8B" w:rsidRPr="00BE6F53">
        <w:rPr>
          <w:rFonts w:ascii="Arial" w:hAnsi="Arial" w:cs="Arial"/>
        </w:rPr>
        <w:t>с соответствующими определениями:</w:t>
      </w:r>
    </w:p>
    <w:p w:rsidR="00A13A8B" w:rsidRPr="00BE6F53" w:rsidRDefault="00A13A8B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BE6F53">
        <w:rPr>
          <w:rFonts w:ascii="Arial" w:hAnsi="Arial" w:cs="Arial"/>
        </w:rPr>
        <w:t xml:space="preserve">3.1 </w:t>
      </w:r>
      <w:r w:rsidR="00FA10CC">
        <w:rPr>
          <w:rFonts w:ascii="Arial" w:hAnsi="Arial" w:cs="Arial"/>
          <w:b/>
        </w:rPr>
        <w:t>к</w:t>
      </w:r>
      <w:r w:rsidRPr="00992FBF">
        <w:rPr>
          <w:rFonts w:ascii="Arial" w:hAnsi="Arial" w:cs="Arial"/>
          <w:b/>
        </w:rPr>
        <w:t>абельное изделие:</w:t>
      </w:r>
      <w:r w:rsidRPr="00BE6F53">
        <w:rPr>
          <w:rFonts w:ascii="Arial" w:hAnsi="Arial" w:cs="Arial"/>
        </w:rPr>
        <w:t xml:space="preserve"> </w:t>
      </w:r>
      <w:r w:rsidR="00255E64">
        <w:rPr>
          <w:rFonts w:ascii="Arial" w:hAnsi="Arial" w:cs="Arial"/>
        </w:rPr>
        <w:t>И</w:t>
      </w:r>
      <w:r w:rsidRPr="00BE6F53">
        <w:rPr>
          <w:rFonts w:ascii="Arial" w:hAnsi="Arial" w:cs="Arial"/>
        </w:rPr>
        <w:t>зделие (кабель, провод, шнур), предназначенное для передачи по нему электрической энергии, электрических и оптических сигналов информации или служащее для изготовления обмоток электрических устройств, отличающееся гибкостью.</w:t>
      </w:r>
    </w:p>
    <w:p w:rsidR="00992FBF" w:rsidRDefault="00A13A8B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255E64">
        <w:rPr>
          <w:rFonts w:ascii="Arial" w:hAnsi="Arial" w:cs="Arial"/>
        </w:rPr>
        <w:t>3.2</w:t>
      </w:r>
      <w:r w:rsidR="00992FBF">
        <w:rPr>
          <w:rFonts w:ascii="Arial" w:hAnsi="Arial" w:cs="Arial"/>
        </w:rPr>
        <w:t xml:space="preserve"> </w:t>
      </w:r>
      <w:r w:rsidR="00FA10CC">
        <w:rPr>
          <w:rFonts w:ascii="Arial" w:hAnsi="Arial" w:cs="Arial"/>
          <w:b/>
        </w:rPr>
        <w:t>о</w:t>
      </w:r>
      <w:r w:rsidR="00992FBF" w:rsidRPr="00992FBF">
        <w:rPr>
          <w:rFonts w:ascii="Arial" w:hAnsi="Arial" w:cs="Arial"/>
          <w:b/>
        </w:rPr>
        <w:t>гнестойкость</w:t>
      </w:r>
      <w:r w:rsidR="00A82C59">
        <w:rPr>
          <w:rFonts w:ascii="Arial" w:hAnsi="Arial" w:cs="Arial"/>
          <w:b/>
        </w:rPr>
        <w:t xml:space="preserve"> (работоспособность) кабеля</w:t>
      </w:r>
      <w:r w:rsidR="00992FBF">
        <w:rPr>
          <w:rFonts w:ascii="Arial" w:hAnsi="Arial" w:cs="Arial"/>
          <w:b/>
        </w:rPr>
        <w:t xml:space="preserve">: </w:t>
      </w:r>
      <w:r w:rsidR="00992FBF">
        <w:rPr>
          <w:rFonts w:ascii="Arial" w:hAnsi="Arial" w:cs="Arial"/>
        </w:rPr>
        <w:t>Способность кабельного изделия сохранять работоспособность при огневом воздействии в течени</w:t>
      </w:r>
      <w:r w:rsidR="00326194">
        <w:rPr>
          <w:rFonts w:ascii="Arial" w:hAnsi="Arial" w:cs="Arial"/>
        </w:rPr>
        <w:t>е</w:t>
      </w:r>
      <w:r w:rsidR="00992FBF">
        <w:rPr>
          <w:rFonts w:ascii="Arial" w:hAnsi="Arial" w:cs="Arial"/>
        </w:rPr>
        <w:t xml:space="preserve"> заданного времени.</w:t>
      </w:r>
    </w:p>
    <w:p w:rsidR="009953F7" w:rsidRPr="00992FBF" w:rsidRDefault="00992FBF" w:rsidP="006D2E1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 </w:t>
      </w:r>
      <w:r w:rsidR="00FA10CC">
        <w:rPr>
          <w:rFonts w:ascii="Arial" w:hAnsi="Arial" w:cs="Arial"/>
          <w:b/>
        </w:rPr>
        <w:t>п</w:t>
      </w:r>
      <w:r w:rsidRPr="009953F7">
        <w:rPr>
          <w:rFonts w:ascii="Arial" w:hAnsi="Arial" w:cs="Arial"/>
          <w:b/>
        </w:rPr>
        <w:t xml:space="preserve">редел </w:t>
      </w:r>
      <w:r w:rsidR="009953F7" w:rsidRPr="009953F7">
        <w:rPr>
          <w:rFonts w:ascii="Arial" w:hAnsi="Arial" w:cs="Arial"/>
          <w:b/>
        </w:rPr>
        <w:t>огнестойкости</w:t>
      </w:r>
      <w:r w:rsidRPr="009953F7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</w:t>
      </w:r>
      <w:r w:rsidR="009953F7">
        <w:rPr>
          <w:rFonts w:ascii="Arial" w:hAnsi="Arial" w:cs="Arial"/>
        </w:rPr>
        <w:t>Время, в течени</w:t>
      </w:r>
      <w:r w:rsidR="00326194">
        <w:rPr>
          <w:rFonts w:ascii="Arial" w:hAnsi="Arial" w:cs="Arial"/>
        </w:rPr>
        <w:t>е</w:t>
      </w:r>
      <w:r w:rsidR="009953F7">
        <w:rPr>
          <w:rFonts w:ascii="Arial" w:hAnsi="Arial" w:cs="Arial"/>
        </w:rPr>
        <w:t xml:space="preserve"> которого кабельное изделие должно сохранять (нормативное требование) и фактически сохраняет работоспособность в течени</w:t>
      </w:r>
      <w:r w:rsidR="00326194">
        <w:rPr>
          <w:rFonts w:ascii="Arial" w:hAnsi="Arial" w:cs="Arial"/>
        </w:rPr>
        <w:t>е</w:t>
      </w:r>
      <w:r w:rsidR="009953F7">
        <w:rPr>
          <w:rFonts w:ascii="Arial" w:hAnsi="Arial" w:cs="Arial"/>
        </w:rPr>
        <w:t xml:space="preserve"> заданного времени в условиях стандартизированного огневого воздействия.</w:t>
      </w:r>
    </w:p>
    <w:p w:rsidR="006E0754" w:rsidRPr="00BE6F53" w:rsidRDefault="00255E64" w:rsidP="006D2E1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 </w:t>
      </w:r>
      <w:r w:rsidR="00FA10CC">
        <w:rPr>
          <w:rFonts w:ascii="Arial" w:hAnsi="Arial" w:cs="Arial"/>
          <w:b/>
        </w:rPr>
        <w:t>т</w:t>
      </w:r>
      <w:r w:rsidR="006E0754" w:rsidRPr="009953F7">
        <w:rPr>
          <w:rFonts w:ascii="Arial" w:hAnsi="Arial" w:cs="Arial"/>
          <w:b/>
        </w:rPr>
        <w:t>ип исполнения кабеля:</w:t>
      </w:r>
      <w:r w:rsidR="006E0754" w:rsidRPr="00BE6F53">
        <w:rPr>
          <w:rFonts w:ascii="Arial" w:hAnsi="Arial" w:cs="Arial"/>
        </w:rPr>
        <w:t xml:space="preserve"> Группа однородной кабельной продукции, характеризующаяся общей совокупностью нормированных показателей пожарной опасности.</w:t>
      </w:r>
    </w:p>
    <w:p w:rsidR="006E0754" w:rsidRPr="00BE6F53" w:rsidRDefault="00835C86" w:rsidP="006D2E1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3.5</w:t>
      </w:r>
      <w:r w:rsidR="008D56DC" w:rsidRPr="00BE6F53">
        <w:rPr>
          <w:rFonts w:ascii="Arial" w:hAnsi="Arial" w:cs="Arial"/>
        </w:rPr>
        <w:t xml:space="preserve"> </w:t>
      </w:r>
      <w:r w:rsidR="00FA10CC">
        <w:rPr>
          <w:rFonts w:ascii="Arial" w:hAnsi="Arial" w:cs="Arial"/>
          <w:b/>
        </w:rPr>
        <w:t>о</w:t>
      </w:r>
      <w:r w:rsidR="006E0754" w:rsidRPr="009953F7">
        <w:rPr>
          <w:rFonts w:ascii="Arial" w:hAnsi="Arial" w:cs="Arial"/>
          <w:b/>
        </w:rPr>
        <w:t>диночная прокладка:</w:t>
      </w:r>
      <w:r w:rsidR="006E0754" w:rsidRPr="00BE6F53">
        <w:rPr>
          <w:rFonts w:ascii="Arial" w:hAnsi="Arial" w:cs="Arial"/>
        </w:rPr>
        <w:t xml:space="preserve"> Одиночный кабель или ряд кабелей, расстояние по воздуху в свету от которых до ближайшего кабеля превышает 300 мм.</w:t>
      </w:r>
    </w:p>
    <w:p w:rsidR="006E0754" w:rsidRDefault="00255E64" w:rsidP="006D2E1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3.6 </w:t>
      </w:r>
      <w:r w:rsidR="00FA10CC">
        <w:rPr>
          <w:rFonts w:ascii="Arial" w:hAnsi="Arial" w:cs="Arial"/>
          <w:b/>
        </w:rPr>
        <w:t>г</w:t>
      </w:r>
      <w:r w:rsidR="006E0754" w:rsidRPr="009953F7">
        <w:rPr>
          <w:rFonts w:ascii="Arial" w:hAnsi="Arial" w:cs="Arial"/>
          <w:b/>
        </w:rPr>
        <w:t>рупповая прокладка</w:t>
      </w:r>
      <w:r w:rsidRPr="009953F7">
        <w:rPr>
          <w:rFonts w:ascii="Arial" w:hAnsi="Arial" w:cs="Arial"/>
          <w:b/>
        </w:rPr>
        <w:t xml:space="preserve"> </w:t>
      </w:r>
      <w:r w:rsidR="006E0754" w:rsidRPr="00BE6F53">
        <w:rPr>
          <w:rFonts w:ascii="Arial" w:hAnsi="Arial" w:cs="Arial"/>
        </w:rPr>
        <w:t>Ряд кабелей с расстоянием по воздуху в свету между ними не более 300 мм</w:t>
      </w:r>
      <w:r w:rsidR="00A82C59">
        <w:rPr>
          <w:rFonts w:ascii="Arial" w:hAnsi="Arial" w:cs="Arial"/>
        </w:rPr>
        <w:t xml:space="preserve">. </w:t>
      </w:r>
    </w:p>
    <w:p w:rsidR="00A82C59" w:rsidRPr="00835C86" w:rsidRDefault="00A82C59" w:rsidP="006D2E1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35C86">
        <w:rPr>
          <w:rFonts w:ascii="Arial" w:hAnsi="Arial" w:cs="Arial"/>
          <w:spacing w:val="20"/>
          <w:sz w:val="22"/>
          <w:szCs w:val="22"/>
        </w:rPr>
        <w:t>Примечание:</w:t>
      </w:r>
      <w:r w:rsidRPr="00835C86">
        <w:rPr>
          <w:rFonts w:ascii="Arial" w:hAnsi="Arial" w:cs="Arial"/>
          <w:sz w:val="22"/>
          <w:szCs w:val="22"/>
        </w:rPr>
        <w:t xml:space="preserve"> При использовании настоящ</w:t>
      </w:r>
      <w:r w:rsidR="00F93C6B">
        <w:rPr>
          <w:rFonts w:ascii="Arial" w:hAnsi="Arial" w:cs="Arial"/>
          <w:sz w:val="22"/>
          <w:szCs w:val="22"/>
        </w:rPr>
        <w:t>его</w:t>
      </w:r>
      <w:r w:rsidRPr="00835C86">
        <w:rPr>
          <w:rFonts w:ascii="Arial" w:hAnsi="Arial" w:cs="Arial"/>
          <w:sz w:val="22"/>
          <w:szCs w:val="22"/>
        </w:rPr>
        <w:t xml:space="preserve"> стандарт</w:t>
      </w:r>
      <w:r w:rsidR="00F93C6B">
        <w:rPr>
          <w:rFonts w:ascii="Arial" w:hAnsi="Arial" w:cs="Arial"/>
          <w:sz w:val="22"/>
          <w:szCs w:val="22"/>
        </w:rPr>
        <w:t>а</w:t>
      </w:r>
      <w:r w:rsidRPr="00835C86">
        <w:rPr>
          <w:rFonts w:ascii="Arial" w:hAnsi="Arial" w:cs="Arial"/>
          <w:sz w:val="22"/>
          <w:szCs w:val="22"/>
        </w:rPr>
        <w:t xml:space="preserve"> данный термин следует применять для трактовки понятия «пучок кабелей» в международных стандартах серии </w:t>
      </w:r>
      <w:r w:rsidRPr="00835C86">
        <w:rPr>
          <w:rFonts w:ascii="Arial" w:hAnsi="Arial" w:cs="Arial"/>
          <w:sz w:val="22"/>
          <w:szCs w:val="22"/>
          <w:lang w:val="en-US"/>
        </w:rPr>
        <w:t>IEC</w:t>
      </w:r>
      <w:r w:rsidRPr="00835C86">
        <w:rPr>
          <w:rFonts w:ascii="Arial" w:hAnsi="Arial" w:cs="Arial"/>
          <w:sz w:val="22"/>
          <w:szCs w:val="22"/>
        </w:rPr>
        <w:t xml:space="preserve"> </w:t>
      </w:r>
      <w:r w:rsidRPr="00835C86">
        <w:rPr>
          <w:rFonts w:ascii="Arial" w:hAnsi="Arial" w:cs="Arial"/>
          <w:sz w:val="22"/>
          <w:szCs w:val="22"/>
          <w:lang w:val="en-US"/>
        </w:rPr>
        <w:t>IEC</w:t>
      </w:r>
      <w:r w:rsidRPr="00835C86">
        <w:rPr>
          <w:rFonts w:ascii="Arial" w:hAnsi="Arial" w:cs="Arial"/>
          <w:sz w:val="22"/>
          <w:szCs w:val="22"/>
        </w:rPr>
        <w:t xml:space="preserve"> 60332-3.</w:t>
      </w:r>
    </w:p>
    <w:p w:rsidR="006E0754" w:rsidRPr="00BE6F53" w:rsidRDefault="00255E64" w:rsidP="006D2E1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3.7 </w:t>
      </w:r>
      <w:r w:rsidR="00FA10CC">
        <w:rPr>
          <w:rFonts w:ascii="Arial" w:hAnsi="Arial" w:cs="Arial"/>
          <w:b/>
        </w:rPr>
        <w:t>э</w:t>
      </w:r>
      <w:r w:rsidR="006E0754" w:rsidRPr="009953F7">
        <w:rPr>
          <w:rFonts w:ascii="Arial" w:hAnsi="Arial" w:cs="Arial"/>
          <w:b/>
        </w:rPr>
        <w:t>квивалентный показатель токсичности продуктов горения кабельного изделия:</w:t>
      </w:r>
      <w:r w:rsidR="006E0754" w:rsidRPr="00BE6F53">
        <w:rPr>
          <w:rFonts w:ascii="Arial" w:hAnsi="Arial" w:cs="Arial"/>
        </w:rPr>
        <w:t xml:space="preserve"> Токсичность продуктов горения полимерных материалов, входящих в </w:t>
      </w:r>
      <w:r w:rsidR="00FA76DC" w:rsidRPr="00BE6F53">
        <w:rPr>
          <w:rFonts w:ascii="Arial" w:hAnsi="Arial" w:cs="Arial"/>
        </w:rPr>
        <w:t>конструкцию кабельного изделия, с учетом их массовой доли в общей массе полимерных материалов кабельного изделия.</w:t>
      </w:r>
    </w:p>
    <w:p w:rsidR="0052074E" w:rsidRDefault="00C935B8" w:rsidP="006D2E1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3.8 </w:t>
      </w:r>
      <w:r w:rsidR="00FA10CC">
        <w:rPr>
          <w:rFonts w:ascii="Arial" w:hAnsi="Arial" w:cs="Arial"/>
          <w:b/>
        </w:rPr>
        <w:t>н</w:t>
      </w:r>
      <w:r w:rsidR="009953F7" w:rsidRPr="0052074E">
        <w:rPr>
          <w:rFonts w:ascii="Arial" w:hAnsi="Arial" w:cs="Arial"/>
          <w:b/>
        </w:rPr>
        <w:t>ераспространени</w:t>
      </w:r>
      <w:r w:rsidR="0052074E" w:rsidRPr="0052074E">
        <w:rPr>
          <w:rFonts w:ascii="Arial" w:hAnsi="Arial" w:cs="Arial"/>
          <w:b/>
        </w:rPr>
        <w:t>е</w:t>
      </w:r>
      <w:r w:rsidR="009953F7" w:rsidRPr="0052074E">
        <w:rPr>
          <w:rFonts w:ascii="Arial" w:hAnsi="Arial" w:cs="Arial"/>
          <w:b/>
        </w:rPr>
        <w:t xml:space="preserve"> горения:</w:t>
      </w:r>
      <w:r w:rsidR="009953F7">
        <w:rPr>
          <w:rFonts w:ascii="Arial" w:hAnsi="Arial" w:cs="Arial"/>
        </w:rPr>
        <w:t xml:space="preserve"> Способность кабеля или их групповой </w:t>
      </w:r>
      <w:r w:rsidR="0052074E">
        <w:rPr>
          <w:rFonts w:ascii="Arial" w:hAnsi="Arial" w:cs="Arial"/>
        </w:rPr>
        <w:t>прокладки самостоятельно прекращать горение после удаления источника зажигания.</w:t>
      </w:r>
    </w:p>
    <w:p w:rsidR="0052074E" w:rsidRDefault="00835C86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835C86">
        <w:rPr>
          <w:rFonts w:ascii="Arial" w:hAnsi="Arial" w:cs="Arial"/>
        </w:rPr>
        <w:lastRenderedPageBreak/>
        <w:t>3.9</w:t>
      </w:r>
      <w:r>
        <w:rPr>
          <w:rFonts w:ascii="Arial" w:hAnsi="Arial" w:cs="Arial"/>
          <w:b/>
        </w:rPr>
        <w:t xml:space="preserve"> </w:t>
      </w:r>
      <w:r w:rsidR="00FA10CC">
        <w:rPr>
          <w:rFonts w:ascii="Arial" w:hAnsi="Arial" w:cs="Arial"/>
          <w:b/>
        </w:rPr>
        <w:t>п</w:t>
      </w:r>
      <w:r w:rsidR="0052074E" w:rsidRPr="0052074E">
        <w:rPr>
          <w:rFonts w:ascii="Arial" w:hAnsi="Arial" w:cs="Arial"/>
          <w:b/>
        </w:rPr>
        <w:t>редел распространения горения:</w:t>
      </w:r>
      <w:r w:rsidR="0052074E">
        <w:rPr>
          <w:rFonts w:ascii="Arial" w:hAnsi="Arial" w:cs="Arial"/>
        </w:rPr>
        <w:t xml:space="preserve"> Допустимая длина огневого повреждения кабеля или их групповой прокладки при воздействии стандартизированного источника зажигания, измеренная от нижнего края горелки.</w:t>
      </w:r>
    </w:p>
    <w:p w:rsidR="0052074E" w:rsidRDefault="0052074E" w:rsidP="006D2E1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835C86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</w:t>
      </w:r>
      <w:r w:rsidR="00FA10CC">
        <w:rPr>
          <w:rFonts w:ascii="Arial" w:hAnsi="Arial" w:cs="Arial"/>
          <w:b/>
        </w:rPr>
        <w:t>к</w:t>
      </w:r>
      <w:r w:rsidRPr="003E398F">
        <w:rPr>
          <w:rFonts w:ascii="Arial" w:hAnsi="Arial" w:cs="Arial"/>
          <w:b/>
        </w:rPr>
        <w:t>атегория кабелей по нераспространению горения:</w:t>
      </w:r>
      <w:r w:rsidR="003E398F">
        <w:rPr>
          <w:rFonts w:ascii="Arial" w:hAnsi="Arial" w:cs="Arial"/>
        </w:rPr>
        <w:t xml:space="preserve"> Обозначение исполнения кабелей, характеризующееся нормируемым суммарным объемом неметаллических элементов совместно проложенных кабелей, при котором после удаления источника зажигания прекращается самостоятельное горения.</w:t>
      </w:r>
    </w:p>
    <w:p w:rsidR="00F93C6B" w:rsidRPr="00F93C6B" w:rsidRDefault="00F93C6B" w:rsidP="006D2E1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835C86">
        <w:rPr>
          <w:rFonts w:ascii="Arial" w:hAnsi="Arial" w:cs="Arial"/>
          <w:spacing w:val="20"/>
          <w:sz w:val="22"/>
          <w:szCs w:val="22"/>
        </w:rPr>
        <w:t>Примечание:</w:t>
      </w:r>
      <w:r w:rsidRPr="00835C86">
        <w:rPr>
          <w:rFonts w:ascii="Arial" w:hAnsi="Arial" w:cs="Arial"/>
          <w:sz w:val="22"/>
          <w:szCs w:val="22"/>
        </w:rPr>
        <w:t xml:space="preserve"> Категория А F/R (7л/п.м.) – по ГОСТ IEC 60332-3-21; категория А(7л/п.м.) по ГОСТ IEC 60332-3-22; категория В (3,5л/п.м.) по ГОСТ IEC 60332-3-23; категория С (1,5л/п.м.) по ГОСТ IEC 60332-3-24; категория D (0,5л/п.м.) по ГОСТ IEC 60332-3-25. </w:t>
      </w:r>
    </w:p>
    <w:p w:rsidR="00276C4F" w:rsidRPr="00F93C6B" w:rsidRDefault="00276C4F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F93C6B">
        <w:rPr>
          <w:rFonts w:ascii="Arial" w:hAnsi="Arial" w:cs="Arial"/>
        </w:rPr>
        <w:t>3.1</w:t>
      </w:r>
      <w:r w:rsidR="009E62D7">
        <w:rPr>
          <w:rFonts w:ascii="Arial" w:hAnsi="Arial" w:cs="Arial"/>
        </w:rPr>
        <w:t>1</w:t>
      </w:r>
      <w:r w:rsidR="00FA10CC">
        <w:rPr>
          <w:rFonts w:ascii="Arial" w:hAnsi="Arial" w:cs="Arial"/>
          <w:b/>
        </w:rPr>
        <w:t xml:space="preserve"> о</w:t>
      </w:r>
      <w:r w:rsidRPr="00F93C6B">
        <w:rPr>
          <w:rFonts w:ascii="Arial" w:hAnsi="Arial" w:cs="Arial"/>
          <w:b/>
        </w:rPr>
        <w:t>ткрытая электропроводка</w:t>
      </w:r>
      <w:r w:rsidRPr="00F93C6B">
        <w:rPr>
          <w:rFonts w:ascii="Arial" w:hAnsi="Arial" w:cs="Arial"/>
        </w:rPr>
        <w:t>: Электропроводка, проложенная по поверхности стен, потолков, по фермам и другим строительным элементам зданий и сооружений, по опорам и т.п.</w:t>
      </w:r>
    </w:p>
    <w:p w:rsidR="00276C4F" w:rsidRPr="00DA1473" w:rsidRDefault="00276C4F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F93C6B">
        <w:rPr>
          <w:rFonts w:ascii="Arial" w:hAnsi="Arial" w:cs="Arial"/>
        </w:rPr>
        <w:t>3.1</w:t>
      </w:r>
      <w:r w:rsidR="009E62D7">
        <w:rPr>
          <w:rFonts w:ascii="Arial" w:hAnsi="Arial" w:cs="Arial"/>
        </w:rPr>
        <w:t>2</w:t>
      </w:r>
      <w:r w:rsidRPr="00F93C6B">
        <w:rPr>
          <w:rFonts w:ascii="Arial" w:hAnsi="Arial" w:cs="Arial"/>
        </w:rPr>
        <w:t xml:space="preserve">. </w:t>
      </w:r>
      <w:r w:rsidR="00FA10CC">
        <w:rPr>
          <w:rFonts w:ascii="Arial" w:hAnsi="Arial" w:cs="Arial"/>
          <w:b/>
        </w:rPr>
        <w:t>с</w:t>
      </w:r>
      <w:r w:rsidRPr="00F93C6B">
        <w:rPr>
          <w:rFonts w:ascii="Arial" w:hAnsi="Arial" w:cs="Arial"/>
          <w:b/>
        </w:rPr>
        <w:t>крытая электропроводка</w:t>
      </w:r>
      <w:r w:rsidRPr="00F93C6B">
        <w:rPr>
          <w:rFonts w:ascii="Arial" w:hAnsi="Arial" w:cs="Arial"/>
        </w:rPr>
        <w:t>: Электропроводка, проложенная внутри конструктивных элементов зданий и сооружений (в стенах, полах, фундаментах, перекрытиях), а также по перекрытиям в подготовке пола.</w:t>
      </w:r>
    </w:p>
    <w:p w:rsidR="006E0754" w:rsidRPr="00835C86" w:rsidRDefault="006E0754" w:rsidP="006D2E1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775CF5" w:rsidRDefault="00775CF5" w:rsidP="006D2E1F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9A3CC6">
        <w:rPr>
          <w:rFonts w:ascii="Arial" w:hAnsi="Arial" w:cs="Arial"/>
          <w:b/>
        </w:rPr>
        <w:t xml:space="preserve">4 Классификация кабельных изделий по показателям пожарной опасности </w:t>
      </w:r>
    </w:p>
    <w:p w:rsidR="009E62D7" w:rsidRPr="009A3CC6" w:rsidRDefault="009E62D7" w:rsidP="006D2E1F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775CF5" w:rsidRPr="00BE6F53" w:rsidRDefault="00775CF5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BE6F53">
        <w:rPr>
          <w:rFonts w:ascii="Arial" w:hAnsi="Arial" w:cs="Arial"/>
        </w:rPr>
        <w:t>4.1.</w:t>
      </w:r>
      <w:r w:rsidR="00262EE9" w:rsidRPr="00BE6F53">
        <w:rPr>
          <w:rFonts w:ascii="Arial" w:hAnsi="Arial" w:cs="Arial"/>
        </w:rPr>
        <w:t xml:space="preserve"> Показатели пожарной опасности кабельных изделий должны соответствовать указанным в таблице 1.</w:t>
      </w:r>
    </w:p>
    <w:p w:rsidR="00262EE9" w:rsidRPr="00BE6F53" w:rsidRDefault="00262EE9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BE6F53">
        <w:rPr>
          <w:rFonts w:ascii="Arial" w:hAnsi="Arial" w:cs="Arial"/>
        </w:rPr>
        <w:t>4.2. По результатам испытаний и определения соответствующего показателя пожарной опасности</w:t>
      </w:r>
      <w:r w:rsidR="00FF33C5">
        <w:rPr>
          <w:rFonts w:ascii="Arial" w:hAnsi="Arial" w:cs="Arial"/>
        </w:rPr>
        <w:t xml:space="preserve"> </w:t>
      </w:r>
      <w:r w:rsidRPr="00BE6F53">
        <w:rPr>
          <w:rFonts w:ascii="Arial" w:hAnsi="Arial" w:cs="Arial"/>
        </w:rPr>
        <w:t>кабельному изделию присваивается класс пожарной опасности, который состоит из буквенно-цифрового обозначения</w:t>
      </w:r>
      <w:r w:rsidR="00FF33C5" w:rsidRPr="00FF33C5">
        <w:rPr>
          <w:rFonts w:ascii="Arial" w:hAnsi="Arial" w:cs="Arial"/>
        </w:rPr>
        <w:t xml:space="preserve"> </w:t>
      </w:r>
      <w:r w:rsidR="00FF33C5">
        <w:rPr>
          <w:rFonts w:ascii="Arial" w:hAnsi="Arial" w:cs="Arial"/>
        </w:rPr>
        <w:t>согласно</w:t>
      </w:r>
      <w:r w:rsidR="00FF33C5" w:rsidRPr="00BE6F53">
        <w:rPr>
          <w:rFonts w:ascii="Arial" w:hAnsi="Arial" w:cs="Arial"/>
        </w:rPr>
        <w:t xml:space="preserve"> таблице 1</w:t>
      </w:r>
      <w:r w:rsidRPr="00BE6F53">
        <w:rPr>
          <w:rFonts w:ascii="Arial" w:hAnsi="Arial" w:cs="Arial"/>
        </w:rPr>
        <w:t>.</w:t>
      </w:r>
    </w:p>
    <w:p w:rsidR="00262EE9" w:rsidRPr="00BE6F53" w:rsidRDefault="00262EE9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BE6F53">
        <w:rPr>
          <w:rFonts w:ascii="Arial" w:hAnsi="Arial" w:cs="Arial"/>
        </w:rPr>
        <w:t>Буквенное обозначение представляет собой аббревиатуру от наименования соответствующего показателя пожарной опасности кабельного изделия. Цифровое обозначение соответствует значению (диапазону) показателя пожарной опасности.</w:t>
      </w:r>
    </w:p>
    <w:p w:rsidR="00262EE9" w:rsidRPr="00BE6F53" w:rsidRDefault="00262EE9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BE6F53">
        <w:rPr>
          <w:rFonts w:ascii="Arial" w:hAnsi="Arial" w:cs="Arial"/>
        </w:rPr>
        <w:t>В обозначении класса пожарной опасности первым показателям ставится предел распространения горения (О1 или О2 для кабельного изделия, испытанного одиночно, или А</w:t>
      </w:r>
      <w:r w:rsidR="00EA193F">
        <w:rPr>
          <w:rFonts w:ascii="Arial" w:hAnsi="Arial" w:cs="Arial"/>
          <w:vertAlign w:val="subscript"/>
        </w:rPr>
        <w:t>1</w:t>
      </w:r>
      <w:r w:rsidRPr="00BE6F53">
        <w:rPr>
          <w:rFonts w:ascii="Arial" w:hAnsi="Arial" w:cs="Arial"/>
        </w:rPr>
        <w:t xml:space="preserve"> – D для кабельного изделия, испытанного при групповой прокладке), вторым – предел огнестойкости, третьим – показатель коррозионной активности, четвертым – эквивалентный показатель токсичности, пятым – показатель дымообразования.</w:t>
      </w:r>
    </w:p>
    <w:p w:rsidR="003717B7" w:rsidRPr="00BE6F53" w:rsidRDefault="00262EE9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BE6F53">
        <w:rPr>
          <w:rFonts w:ascii="Arial" w:hAnsi="Arial" w:cs="Arial"/>
        </w:rPr>
        <w:lastRenderedPageBreak/>
        <w:t>Примеры классификационного обозначения:</w:t>
      </w:r>
      <w:r w:rsidR="009A3CC6" w:rsidRPr="009A3CC6">
        <w:rPr>
          <w:rFonts w:ascii="Arial" w:hAnsi="Arial" w:cs="Arial"/>
        </w:rPr>
        <w:t xml:space="preserve"> </w:t>
      </w:r>
      <w:r w:rsidR="003717B7" w:rsidRPr="00BE6F53">
        <w:rPr>
          <w:rFonts w:ascii="Arial" w:hAnsi="Arial" w:cs="Arial"/>
        </w:rPr>
        <w:t>О1.5.2.1.3; В.7.1.4.4</w:t>
      </w:r>
    </w:p>
    <w:p w:rsidR="003717B7" w:rsidRDefault="003717B7" w:rsidP="00FA10CC">
      <w:pPr>
        <w:spacing w:line="360" w:lineRule="auto"/>
        <w:jc w:val="both"/>
        <w:rPr>
          <w:rFonts w:ascii="Arial" w:hAnsi="Arial" w:cs="Arial"/>
        </w:rPr>
      </w:pPr>
      <w:r w:rsidRPr="00FA10CC">
        <w:rPr>
          <w:rFonts w:ascii="Arial" w:hAnsi="Arial" w:cs="Arial"/>
          <w:spacing w:val="40"/>
        </w:rPr>
        <w:t>Таблица 1</w:t>
      </w:r>
      <w:r w:rsidRPr="00BE6F53">
        <w:rPr>
          <w:rFonts w:ascii="Arial" w:hAnsi="Arial" w:cs="Arial"/>
        </w:rPr>
        <w:t xml:space="preserve"> – Классификация кабельных изделий по показателям пожарной опасности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3"/>
        <w:gridCol w:w="2492"/>
        <w:gridCol w:w="2910"/>
        <w:gridCol w:w="2043"/>
      </w:tblGrid>
      <w:tr w:rsidR="003717B7" w:rsidRPr="00FA10CC" w:rsidTr="00FA10CC">
        <w:tc>
          <w:tcPr>
            <w:tcW w:w="1134" w:type="pct"/>
          </w:tcPr>
          <w:p w:rsidR="00FF33C5" w:rsidRPr="00FA10CC" w:rsidRDefault="003717B7" w:rsidP="00FA10CC">
            <w:pPr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Наименование показателя</w:t>
            </w:r>
          </w:p>
          <w:p w:rsidR="003717B7" w:rsidRPr="00FA10CC" w:rsidRDefault="003717B7" w:rsidP="00FA10CC">
            <w:pPr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по пожарной опасности</w:t>
            </w:r>
          </w:p>
        </w:tc>
        <w:tc>
          <w:tcPr>
            <w:tcW w:w="1294" w:type="pct"/>
          </w:tcPr>
          <w:p w:rsidR="003717B7" w:rsidRPr="00FA10CC" w:rsidRDefault="003717B7" w:rsidP="00FA1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Классификационное обозначение показателя пожарной опасности</w:t>
            </w:r>
          </w:p>
        </w:tc>
        <w:tc>
          <w:tcPr>
            <w:tcW w:w="1511" w:type="pct"/>
          </w:tcPr>
          <w:p w:rsidR="003717B7" w:rsidRPr="00FA10CC" w:rsidRDefault="003717B7" w:rsidP="00FA1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Критерий оценки</w:t>
            </w:r>
          </w:p>
        </w:tc>
        <w:tc>
          <w:tcPr>
            <w:tcW w:w="1061" w:type="pct"/>
          </w:tcPr>
          <w:p w:rsidR="003717B7" w:rsidRPr="00FA10CC" w:rsidRDefault="003717B7" w:rsidP="00FA10C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Значение критерия оценки показателя пожарной опасности</w:t>
            </w:r>
          </w:p>
        </w:tc>
      </w:tr>
      <w:tr w:rsidR="003D785A" w:rsidRPr="00FA10CC" w:rsidTr="00FA10CC">
        <w:tc>
          <w:tcPr>
            <w:tcW w:w="1134" w:type="pct"/>
            <w:vMerge w:val="restart"/>
          </w:tcPr>
          <w:p w:rsidR="003D785A" w:rsidRPr="00FA10CC" w:rsidRDefault="003D785A" w:rsidP="00FA10CC">
            <w:pPr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 xml:space="preserve">Предел распространения горения кабельного изделием при одиночной прокладке </w:t>
            </w:r>
          </w:p>
        </w:tc>
        <w:tc>
          <w:tcPr>
            <w:tcW w:w="1294" w:type="pct"/>
            <w:vMerge w:val="restart"/>
            <w:vAlign w:val="center"/>
          </w:tcPr>
          <w:p w:rsidR="003D785A" w:rsidRPr="00FA10CC" w:rsidRDefault="003D785A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О1</w:t>
            </w:r>
          </w:p>
        </w:tc>
        <w:tc>
          <w:tcPr>
            <w:tcW w:w="1511" w:type="pct"/>
          </w:tcPr>
          <w:p w:rsidR="003D785A" w:rsidRPr="00FA10CC" w:rsidRDefault="003D785A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Расстояние от нижнего края верхней опоры до начала обугленной части образца, мм, более</w:t>
            </w:r>
          </w:p>
        </w:tc>
        <w:tc>
          <w:tcPr>
            <w:tcW w:w="1061" w:type="pct"/>
            <w:vAlign w:val="center"/>
          </w:tcPr>
          <w:p w:rsidR="003D785A" w:rsidRPr="00FA10CC" w:rsidRDefault="003D785A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3D785A" w:rsidRPr="00FA10CC" w:rsidTr="00FA10CC">
        <w:tc>
          <w:tcPr>
            <w:tcW w:w="1134" w:type="pct"/>
            <w:vMerge/>
          </w:tcPr>
          <w:p w:rsidR="003D785A" w:rsidRPr="00FA10CC" w:rsidRDefault="003D785A" w:rsidP="00FA10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pct"/>
            <w:vMerge/>
            <w:vAlign w:val="center"/>
          </w:tcPr>
          <w:p w:rsidR="003D785A" w:rsidRPr="00FA10CC" w:rsidRDefault="003D785A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1" w:type="pct"/>
          </w:tcPr>
          <w:p w:rsidR="003D785A" w:rsidRPr="00FA10CC" w:rsidRDefault="003D785A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Расстояние от нижнего края верхней опоры до конца обугленной части образца, мм, менее</w:t>
            </w:r>
          </w:p>
        </w:tc>
        <w:tc>
          <w:tcPr>
            <w:tcW w:w="1061" w:type="pct"/>
            <w:vAlign w:val="center"/>
          </w:tcPr>
          <w:p w:rsidR="003D785A" w:rsidRPr="00FA10CC" w:rsidRDefault="003D785A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540</w:t>
            </w:r>
          </w:p>
        </w:tc>
      </w:tr>
      <w:tr w:rsidR="003D785A" w:rsidRPr="00FA10CC" w:rsidTr="00FA10CC">
        <w:trPr>
          <w:trHeight w:val="952"/>
        </w:trPr>
        <w:tc>
          <w:tcPr>
            <w:tcW w:w="1134" w:type="pct"/>
            <w:vMerge/>
            <w:tcBorders>
              <w:bottom w:val="single" w:sz="4" w:space="0" w:color="auto"/>
            </w:tcBorders>
          </w:tcPr>
          <w:p w:rsidR="003D785A" w:rsidRPr="00FA10CC" w:rsidRDefault="003D785A" w:rsidP="00FA10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pct"/>
            <w:vMerge/>
            <w:tcBorders>
              <w:bottom w:val="single" w:sz="4" w:space="0" w:color="auto"/>
            </w:tcBorders>
            <w:vAlign w:val="center"/>
          </w:tcPr>
          <w:p w:rsidR="003D785A" w:rsidRPr="00FA10CC" w:rsidRDefault="003D785A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1" w:type="pct"/>
            <w:tcBorders>
              <w:bottom w:val="single" w:sz="4" w:space="0" w:color="auto"/>
            </w:tcBorders>
          </w:tcPr>
          <w:p w:rsidR="003D785A" w:rsidRPr="00FA10CC" w:rsidRDefault="003D785A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Воспламенение фильтровальной бумаги</w:t>
            </w:r>
            <w:r w:rsidRPr="00FA10CC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FA10CC">
              <w:rPr>
                <w:rFonts w:ascii="Arial" w:hAnsi="Arial" w:cs="Arial"/>
                <w:sz w:val="22"/>
                <w:szCs w:val="22"/>
              </w:rPr>
              <w:t>, каплепадение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vAlign w:val="center"/>
          </w:tcPr>
          <w:p w:rsidR="003D785A" w:rsidRPr="00FA10CC" w:rsidRDefault="003D785A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Не наблюдается</w:t>
            </w:r>
          </w:p>
        </w:tc>
      </w:tr>
      <w:tr w:rsidR="002C1FBF" w:rsidRPr="00FA10CC" w:rsidTr="00FA10CC">
        <w:tc>
          <w:tcPr>
            <w:tcW w:w="1134" w:type="pct"/>
            <w:vMerge w:val="restart"/>
          </w:tcPr>
          <w:p w:rsidR="002C1FBF" w:rsidRPr="00FA10CC" w:rsidRDefault="002C1FBF" w:rsidP="00FA10CC">
            <w:pPr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 xml:space="preserve">Предел распространения горения кабельных изделий при групповой прокладке </w:t>
            </w:r>
          </w:p>
        </w:tc>
        <w:tc>
          <w:tcPr>
            <w:tcW w:w="1294" w:type="pct"/>
            <w:vAlign w:val="center"/>
          </w:tcPr>
          <w:p w:rsidR="002C1FBF" w:rsidRPr="00FA10CC" w:rsidRDefault="002C1FBF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А1</w:t>
            </w:r>
          </w:p>
        </w:tc>
        <w:tc>
          <w:tcPr>
            <w:tcW w:w="1511" w:type="pct"/>
            <w:vMerge w:val="restart"/>
          </w:tcPr>
          <w:p w:rsidR="002C1FBF" w:rsidRPr="00FA10CC" w:rsidRDefault="002C1FBF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 xml:space="preserve">Длина обугленной части образца, измеренная от нижнего края горелки, м, не более </w:t>
            </w:r>
          </w:p>
        </w:tc>
        <w:tc>
          <w:tcPr>
            <w:tcW w:w="1061" w:type="pct"/>
            <w:vMerge w:val="restart"/>
            <w:vAlign w:val="center"/>
          </w:tcPr>
          <w:p w:rsidR="002C1FBF" w:rsidRPr="00FA10CC" w:rsidRDefault="002C1FBF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2,5</w:t>
            </w:r>
          </w:p>
        </w:tc>
      </w:tr>
      <w:tr w:rsidR="002C1FBF" w:rsidRPr="00FA10CC" w:rsidTr="00FA10CC">
        <w:tc>
          <w:tcPr>
            <w:tcW w:w="1134" w:type="pct"/>
            <w:vMerge/>
          </w:tcPr>
          <w:p w:rsidR="002C1FBF" w:rsidRPr="00FA10CC" w:rsidRDefault="002C1FBF" w:rsidP="00FA10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:rsidR="002C1FBF" w:rsidRPr="00FA10CC" w:rsidRDefault="002C1FBF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А2</w:t>
            </w:r>
          </w:p>
        </w:tc>
        <w:tc>
          <w:tcPr>
            <w:tcW w:w="1511" w:type="pct"/>
            <w:vMerge/>
          </w:tcPr>
          <w:p w:rsidR="002C1FBF" w:rsidRPr="00FA10CC" w:rsidRDefault="002C1FBF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  <w:vMerge/>
            <w:vAlign w:val="center"/>
          </w:tcPr>
          <w:p w:rsidR="002C1FBF" w:rsidRPr="00FA10CC" w:rsidRDefault="002C1FBF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FBF" w:rsidRPr="00FA10CC" w:rsidTr="00FA10CC">
        <w:tc>
          <w:tcPr>
            <w:tcW w:w="1134" w:type="pct"/>
            <w:vMerge/>
          </w:tcPr>
          <w:p w:rsidR="002C1FBF" w:rsidRPr="00FA10CC" w:rsidRDefault="002C1FBF" w:rsidP="00FA10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:rsidR="002C1FBF" w:rsidRPr="00FA10CC" w:rsidRDefault="002C1FBF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В</w:t>
            </w:r>
          </w:p>
        </w:tc>
        <w:tc>
          <w:tcPr>
            <w:tcW w:w="1511" w:type="pct"/>
            <w:vMerge/>
          </w:tcPr>
          <w:p w:rsidR="002C1FBF" w:rsidRPr="00FA10CC" w:rsidRDefault="002C1FBF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  <w:vMerge/>
            <w:vAlign w:val="center"/>
          </w:tcPr>
          <w:p w:rsidR="002C1FBF" w:rsidRPr="00FA10CC" w:rsidRDefault="002C1FBF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FBF" w:rsidRPr="00FA10CC" w:rsidTr="00FA10CC">
        <w:tc>
          <w:tcPr>
            <w:tcW w:w="1134" w:type="pct"/>
            <w:vMerge/>
          </w:tcPr>
          <w:p w:rsidR="002C1FBF" w:rsidRPr="00FA10CC" w:rsidRDefault="002C1FBF" w:rsidP="00FA10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:rsidR="002C1FBF" w:rsidRPr="00FA10CC" w:rsidRDefault="002C1FBF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С</w:t>
            </w:r>
          </w:p>
        </w:tc>
        <w:tc>
          <w:tcPr>
            <w:tcW w:w="1511" w:type="pct"/>
            <w:vMerge/>
          </w:tcPr>
          <w:p w:rsidR="002C1FBF" w:rsidRPr="00FA10CC" w:rsidRDefault="002C1FBF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  <w:vMerge/>
            <w:vAlign w:val="center"/>
          </w:tcPr>
          <w:p w:rsidR="002C1FBF" w:rsidRPr="00FA10CC" w:rsidRDefault="002C1FBF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FBF" w:rsidRPr="00FA10CC" w:rsidTr="00FA10CC">
        <w:tc>
          <w:tcPr>
            <w:tcW w:w="1134" w:type="pct"/>
            <w:vMerge/>
          </w:tcPr>
          <w:p w:rsidR="002C1FBF" w:rsidRPr="00FA10CC" w:rsidRDefault="002C1FBF" w:rsidP="00FA10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:rsidR="002C1FBF" w:rsidRPr="00FA10CC" w:rsidRDefault="002C1FBF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Д</w:t>
            </w:r>
          </w:p>
        </w:tc>
        <w:tc>
          <w:tcPr>
            <w:tcW w:w="1511" w:type="pct"/>
            <w:vMerge/>
          </w:tcPr>
          <w:p w:rsidR="002C1FBF" w:rsidRPr="00FA10CC" w:rsidRDefault="002C1FBF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  <w:vMerge/>
            <w:vAlign w:val="center"/>
          </w:tcPr>
          <w:p w:rsidR="002C1FBF" w:rsidRPr="00FA10CC" w:rsidRDefault="002C1FBF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C5954" w:rsidRPr="00FA10CC" w:rsidTr="00FA10CC">
        <w:tc>
          <w:tcPr>
            <w:tcW w:w="1134" w:type="pct"/>
            <w:vMerge w:val="restart"/>
          </w:tcPr>
          <w:p w:rsidR="00DC5954" w:rsidRPr="00FA10CC" w:rsidRDefault="00326194" w:rsidP="00FA10CC">
            <w:pPr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 xml:space="preserve">Предел огнестойкости </w:t>
            </w:r>
            <w:r w:rsidR="00DC5954" w:rsidRPr="00FA10CC">
              <w:rPr>
                <w:rFonts w:ascii="Arial" w:hAnsi="Arial" w:cs="Arial"/>
                <w:sz w:val="22"/>
                <w:szCs w:val="22"/>
              </w:rPr>
              <w:t xml:space="preserve">кабельного изделия </w:t>
            </w:r>
            <w:r w:rsidR="003D785A" w:rsidRPr="00FA10CC">
              <w:rPr>
                <w:rFonts w:ascii="Arial" w:hAnsi="Arial" w:cs="Arial"/>
                <w:sz w:val="22"/>
                <w:szCs w:val="22"/>
              </w:rPr>
              <w:t>в условиях воздействия пламени</w:t>
            </w:r>
          </w:p>
        </w:tc>
        <w:tc>
          <w:tcPr>
            <w:tcW w:w="1294" w:type="pct"/>
            <w:vAlign w:val="center"/>
          </w:tcPr>
          <w:p w:rsidR="00DC5954" w:rsidRPr="00FA10CC" w:rsidRDefault="00DC5954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11" w:type="pct"/>
            <w:vMerge w:val="restart"/>
          </w:tcPr>
          <w:p w:rsidR="00DC5954" w:rsidRPr="00FA10CC" w:rsidRDefault="00DC5954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Время, в течение которого кабель сохраняет работоспособность в условиях воздействия пламени, мин, не менее</w:t>
            </w:r>
          </w:p>
        </w:tc>
        <w:tc>
          <w:tcPr>
            <w:tcW w:w="1061" w:type="pct"/>
            <w:vAlign w:val="center"/>
          </w:tcPr>
          <w:p w:rsidR="00DC5954" w:rsidRPr="00FA10CC" w:rsidRDefault="00DC5954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180</w:t>
            </w:r>
          </w:p>
        </w:tc>
      </w:tr>
      <w:tr w:rsidR="00DC5954" w:rsidRPr="00FA10CC" w:rsidTr="00FA10CC">
        <w:tc>
          <w:tcPr>
            <w:tcW w:w="1134" w:type="pct"/>
            <w:vMerge/>
          </w:tcPr>
          <w:p w:rsidR="00DC5954" w:rsidRPr="00FA10CC" w:rsidRDefault="00DC5954" w:rsidP="00FA10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:rsidR="00DC5954" w:rsidRPr="00FA10CC" w:rsidRDefault="00DC5954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11" w:type="pct"/>
            <w:vMerge/>
          </w:tcPr>
          <w:p w:rsidR="00DC5954" w:rsidRPr="00FA10CC" w:rsidRDefault="00DC5954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  <w:vAlign w:val="center"/>
          </w:tcPr>
          <w:p w:rsidR="00DC5954" w:rsidRPr="00FA10CC" w:rsidRDefault="00DC5954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  <w:tr w:rsidR="00DC5954" w:rsidRPr="00FA10CC" w:rsidTr="00FA10CC">
        <w:tc>
          <w:tcPr>
            <w:tcW w:w="1134" w:type="pct"/>
            <w:vMerge/>
          </w:tcPr>
          <w:p w:rsidR="00DC5954" w:rsidRPr="00FA10CC" w:rsidRDefault="00DC5954" w:rsidP="00FA10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:rsidR="00DC5954" w:rsidRPr="00FA10CC" w:rsidRDefault="00DC5954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11" w:type="pct"/>
            <w:vMerge/>
          </w:tcPr>
          <w:p w:rsidR="00DC5954" w:rsidRPr="00FA10CC" w:rsidRDefault="00DC5954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  <w:vAlign w:val="center"/>
          </w:tcPr>
          <w:p w:rsidR="00DC5954" w:rsidRPr="00FA10CC" w:rsidRDefault="00DC5954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DC5954" w:rsidRPr="00FA10CC" w:rsidTr="00FA10CC">
        <w:tc>
          <w:tcPr>
            <w:tcW w:w="1134" w:type="pct"/>
            <w:vMerge/>
          </w:tcPr>
          <w:p w:rsidR="00DC5954" w:rsidRPr="00FA10CC" w:rsidRDefault="00DC5954" w:rsidP="00FA10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:rsidR="00DC5954" w:rsidRPr="00FA10CC" w:rsidRDefault="00DC5954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11" w:type="pct"/>
            <w:vMerge/>
          </w:tcPr>
          <w:p w:rsidR="00DC5954" w:rsidRPr="00FA10CC" w:rsidRDefault="00DC5954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  <w:vAlign w:val="center"/>
          </w:tcPr>
          <w:p w:rsidR="00DC5954" w:rsidRPr="00FA10CC" w:rsidRDefault="00DC5954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90</w:t>
            </w:r>
          </w:p>
        </w:tc>
      </w:tr>
      <w:tr w:rsidR="00CC6EF3" w:rsidRPr="00FA10CC" w:rsidTr="00FA10CC">
        <w:trPr>
          <w:trHeight w:val="276"/>
        </w:trPr>
        <w:tc>
          <w:tcPr>
            <w:tcW w:w="1134" w:type="pct"/>
            <w:vMerge/>
          </w:tcPr>
          <w:p w:rsidR="00CC6EF3" w:rsidRPr="00FA10CC" w:rsidRDefault="00CC6EF3" w:rsidP="00FA10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:rsidR="00CC6EF3" w:rsidRPr="00FA10CC" w:rsidRDefault="00CC6EF3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11" w:type="pct"/>
            <w:vMerge/>
          </w:tcPr>
          <w:p w:rsidR="00CC6EF3" w:rsidRPr="00FA10CC" w:rsidRDefault="00CC6EF3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  <w:vAlign w:val="center"/>
          </w:tcPr>
          <w:p w:rsidR="00CC6EF3" w:rsidRPr="00FA10CC" w:rsidRDefault="00CC6EF3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60</w:t>
            </w:r>
          </w:p>
        </w:tc>
      </w:tr>
      <w:tr w:rsidR="00DC5954" w:rsidRPr="00FA10CC" w:rsidTr="00FA10CC">
        <w:tc>
          <w:tcPr>
            <w:tcW w:w="1134" w:type="pct"/>
            <w:vMerge/>
          </w:tcPr>
          <w:p w:rsidR="00DC5954" w:rsidRPr="00FA10CC" w:rsidRDefault="00DC5954" w:rsidP="00FA10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:rsidR="00DC5954" w:rsidRPr="00FA10CC" w:rsidRDefault="00CC6EF3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11" w:type="pct"/>
            <w:vMerge/>
          </w:tcPr>
          <w:p w:rsidR="00DC5954" w:rsidRPr="00FA10CC" w:rsidRDefault="00DC5954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  <w:vAlign w:val="center"/>
          </w:tcPr>
          <w:p w:rsidR="00DC5954" w:rsidRPr="00FA10CC" w:rsidRDefault="00DC5954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</w:tr>
      <w:tr w:rsidR="00DC5954" w:rsidRPr="00FA10CC" w:rsidTr="00FA10CC">
        <w:tc>
          <w:tcPr>
            <w:tcW w:w="1134" w:type="pct"/>
            <w:vMerge/>
          </w:tcPr>
          <w:p w:rsidR="00DC5954" w:rsidRPr="00FA10CC" w:rsidRDefault="00DC5954" w:rsidP="00FA10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:rsidR="00DC5954" w:rsidRPr="00FA10CC" w:rsidRDefault="00CC6EF3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7</w:t>
            </w:r>
            <w:r w:rsidR="00DC5954" w:rsidRPr="00FA10CC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511" w:type="pct"/>
            <w:vMerge/>
          </w:tcPr>
          <w:p w:rsidR="00DC5954" w:rsidRPr="00FA10CC" w:rsidRDefault="00DC5954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  <w:vAlign w:val="center"/>
          </w:tcPr>
          <w:p w:rsidR="00DC5954" w:rsidRPr="00FA10CC" w:rsidRDefault="00DC5954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42052" w:rsidRPr="00FA10CC" w:rsidTr="00FA10CC">
        <w:tc>
          <w:tcPr>
            <w:tcW w:w="1134" w:type="pct"/>
            <w:vMerge w:val="restart"/>
          </w:tcPr>
          <w:p w:rsidR="00C42052" w:rsidRPr="00FA10CC" w:rsidRDefault="00C42052" w:rsidP="00FA10CC">
            <w:pPr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Показатель коррозионной активности продуктов дымогазовыделения при горении и тлении каждого из полимерных материалов</w:t>
            </w:r>
            <w:r w:rsidRPr="00FA10CC">
              <w:rPr>
                <w:rFonts w:ascii="Arial" w:hAnsi="Arial" w:cs="Arial"/>
                <w:sz w:val="22"/>
                <w:szCs w:val="22"/>
                <w:vertAlign w:val="superscript"/>
              </w:rPr>
              <w:t>3)</w:t>
            </w:r>
            <w:r w:rsidRPr="00FA10CC">
              <w:rPr>
                <w:rFonts w:ascii="Arial" w:hAnsi="Arial" w:cs="Arial"/>
                <w:sz w:val="22"/>
                <w:szCs w:val="22"/>
              </w:rPr>
              <w:t xml:space="preserve"> кабельного изделия </w:t>
            </w:r>
          </w:p>
        </w:tc>
        <w:tc>
          <w:tcPr>
            <w:tcW w:w="1294" w:type="pct"/>
            <w:vMerge w:val="restart"/>
            <w:vAlign w:val="center"/>
          </w:tcPr>
          <w:p w:rsidR="00C42052" w:rsidRPr="00FA10CC" w:rsidRDefault="00C42052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11" w:type="pct"/>
          </w:tcPr>
          <w:p w:rsidR="00C42052" w:rsidRPr="00FA10CC" w:rsidRDefault="00C42052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 xml:space="preserve">Содержание газов галогенных кислот в пересчете на HCI, мг/г, не более </w:t>
            </w:r>
          </w:p>
        </w:tc>
        <w:tc>
          <w:tcPr>
            <w:tcW w:w="1061" w:type="pct"/>
            <w:vAlign w:val="center"/>
          </w:tcPr>
          <w:p w:rsidR="00C42052" w:rsidRPr="00FA10CC" w:rsidRDefault="00C42052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5,0</w:t>
            </w:r>
          </w:p>
        </w:tc>
      </w:tr>
      <w:tr w:rsidR="00C42052" w:rsidRPr="00FA10CC" w:rsidTr="00FA10CC">
        <w:tc>
          <w:tcPr>
            <w:tcW w:w="1134" w:type="pct"/>
            <w:vMerge/>
          </w:tcPr>
          <w:p w:rsidR="00C42052" w:rsidRPr="00FA10CC" w:rsidRDefault="00C42052" w:rsidP="00FA10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pct"/>
            <w:vMerge/>
            <w:vAlign w:val="center"/>
          </w:tcPr>
          <w:p w:rsidR="00C42052" w:rsidRPr="00FA10CC" w:rsidRDefault="00C42052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1" w:type="pct"/>
          </w:tcPr>
          <w:p w:rsidR="00C42052" w:rsidRPr="00FA10CC" w:rsidRDefault="00C42052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 xml:space="preserve">Проводимость водного раствора с адсорбированными продуктами дымогазовыделения, мкСм/мм, не более </w:t>
            </w:r>
          </w:p>
        </w:tc>
        <w:tc>
          <w:tcPr>
            <w:tcW w:w="1061" w:type="pct"/>
            <w:vAlign w:val="center"/>
          </w:tcPr>
          <w:p w:rsidR="00C42052" w:rsidRPr="00FA10CC" w:rsidRDefault="00C42052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10,0</w:t>
            </w:r>
          </w:p>
        </w:tc>
      </w:tr>
      <w:tr w:rsidR="00C42052" w:rsidRPr="00FA10CC" w:rsidTr="00FA10CC">
        <w:tc>
          <w:tcPr>
            <w:tcW w:w="1134" w:type="pct"/>
            <w:vMerge/>
          </w:tcPr>
          <w:p w:rsidR="00C42052" w:rsidRPr="00FA10CC" w:rsidRDefault="00C42052" w:rsidP="00FA10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pct"/>
            <w:vMerge/>
            <w:vAlign w:val="center"/>
          </w:tcPr>
          <w:p w:rsidR="00C42052" w:rsidRPr="00FA10CC" w:rsidRDefault="00C42052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1" w:type="pct"/>
          </w:tcPr>
          <w:p w:rsidR="00C42052" w:rsidRPr="00FA10CC" w:rsidRDefault="00C42052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 xml:space="preserve">Показатель pH, не менее </w:t>
            </w:r>
          </w:p>
        </w:tc>
        <w:tc>
          <w:tcPr>
            <w:tcW w:w="1061" w:type="pct"/>
            <w:vAlign w:val="center"/>
          </w:tcPr>
          <w:p w:rsidR="00C42052" w:rsidRPr="00FA10CC" w:rsidRDefault="00C42052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4,3</w:t>
            </w:r>
          </w:p>
        </w:tc>
      </w:tr>
      <w:tr w:rsidR="00C42052" w:rsidRPr="00FA10CC" w:rsidTr="00FA10CC">
        <w:tc>
          <w:tcPr>
            <w:tcW w:w="1134" w:type="pct"/>
            <w:vMerge/>
          </w:tcPr>
          <w:p w:rsidR="00C42052" w:rsidRPr="00FA10CC" w:rsidRDefault="00C42052" w:rsidP="00FA10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:rsidR="00C42052" w:rsidRPr="00FA10CC" w:rsidRDefault="00C42052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2</w:t>
            </w:r>
            <w:r w:rsidRPr="00FA10CC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511" w:type="pct"/>
          </w:tcPr>
          <w:p w:rsidR="00C42052" w:rsidRPr="00FA10CC" w:rsidRDefault="008D5F81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61" w:type="pct"/>
            <w:vAlign w:val="center"/>
          </w:tcPr>
          <w:p w:rsidR="00C42052" w:rsidRPr="00FA10CC" w:rsidRDefault="008D5F81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02D2F" w:rsidRPr="00FA10CC" w:rsidTr="00FA10CC">
        <w:tc>
          <w:tcPr>
            <w:tcW w:w="1134" w:type="pct"/>
            <w:vMerge w:val="restart"/>
          </w:tcPr>
          <w:p w:rsidR="00502D2F" w:rsidRPr="00FA10CC" w:rsidRDefault="00502D2F" w:rsidP="00FA10CC">
            <w:pPr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 xml:space="preserve">Эквивалентный показатель токсичности продуктов горения кабельного изделия </w:t>
            </w:r>
          </w:p>
        </w:tc>
        <w:tc>
          <w:tcPr>
            <w:tcW w:w="1294" w:type="pct"/>
            <w:vAlign w:val="center"/>
          </w:tcPr>
          <w:p w:rsidR="00502D2F" w:rsidRPr="00FA10CC" w:rsidRDefault="00502D2F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11" w:type="pct"/>
            <w:vMerge w:val="restart"/>
          </w:tcPr>
          <w:p w:rsidR="00502D2F" w:rsidRPr="00FA10CC" w:rsidRDefault="00502D2F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 xml:space="preserve">Токсичность продуктов горения полимерных материалов3), входящих в конструкцию кабельного изделия. Для каждого полимерного материала показатель токсичности </w:t>
            </w:r>
            <w:r w:rsidRPr="00FA10CC">
              <w:rPr>
                <w:rFonts w:ascii="Arial" w:hAnsi="Arial" w:cs="Arial"/>
                <w:sz w:val="22"/>
                <w:szCs w:val="22"/>
              </w:rPr>
              <w:lastRenderedPageBreak/>
              <w:t>определяется отношением количества полимерного материала кабельного изделия к единице объема замкнутого пространства, в котором образующиеся при горении материала, газообразные продукты вызывают гибель 50% подопытных животных (при времени экспозиции 0,5 ч), г/м3</w:t>
            </w:r>
          </w:p>
        </w:tc>
        <w:tc>
          <w:tcPr>
            <w:tcW w:w="1061" w:type="pct"/>
            <w:vAlign w:val="center"/>
          </w:tcPr>
          <w:p w:rsidR="00502D2F" w:rsidRPr="00FA10CC" w:rsidRDefault="00502D2F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lastRenderedPageBreak/>
              <w:t>Более 120</w:t>
            </w:r>
          </w:p>
        </w:tc>
      </w:tr>
      <w:tr w:rsidR="00502D2F" w:rsidRPr="00FA10CC" w:rsidTr="00FA10CC">
        <w:tc>
          <w:tcPr>
            <w:tcW w:w="1134" w:type="pct"/>
            <w:vMerge/>
          </w:tcPr>
          <w:p w:rsidR="00502D2F" w:rsidRPr="00FA10CC" w:rsidRDefault="00502D2F" w:rsidP="00FA10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:rsidR="00502D2F" w:rsidRPr="00FA10CC" w:rsidRDefault="00502D2F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11" w:type="pct"/>
            <w:vMerge/>
          </w:tcPr>
          <w:p w:rsidR="00502D2F" w:rsidRPr="00FA10CC" w:rsidRDefault="00502D2F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  <w:vAlign w:val="center"/>
          </w:tcPr>
          <w:p w:rsidR="00502D2F" w:rsidRPr="00FA10CC" w:rsidRDefault="00502D2F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Свыше 40 до 120 включ.</w:t>
            </w:r>
          </w:p>
        </w:tc>
      </w:tr>
      <w:tr w:rsidR="00502D2F" w:rsidRPr="00FA10CC" w:rsidTr="00FA10CC">
        <w:tc>
          <w:tcPr>
            <w:tcW w:w="1134" w:type="pct"/>
            <w:vMerge/>
          </w:tcPr>
          <w:p w:rsidR="00502D2F" w:rsidRPr="00FA10CC" w:rsidRDefault="00502D2F" w:rsidP="00FA10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:rsidR="00502D2F" w:rsidRPr="00FA10CC" w:rsidRDefault="00502D2F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11" w:type="pct"/>
            <w:vMerge/>
          </w:tcPr>
          <w:p w:rsidR="00502D2F" w:rsidRPr="00FA10CC" w:rsidRDefault="00502D2F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  <w:vAlign w:val="center"/>
          </w:tcPr>
          <w:p w:rsidR="00502D2F" w:rsidRPr="00FA10CC" w:rsidRDefault="00502D2F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Свыше 13 до 40 включ.</w:t>
            </w:r>
          </w:p>
        </w:tc>
      </w:tr>
      <w:tr w:rsidR="00502D2F" w:rsidRPr="00FA10CC" w:rsidTr="00FA10CC">
        <w:tc>
          <w:tcPr>
            <w:tcW w:w="1134" w:type="pct"/>
            <w:vMerge/>
          </w:tcPr>
          <w:p w:rsidR="00502D2F" w:rsidRPr="00FA10CC" w:rsidRDefault="00502D2F" w:rsidP="00FA10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:rsidR="00502D2F" w:rsidRPr="00FA10CC" w:rsidRDefault="00502D2F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11" w:type="pct"/>
            <w:vMerge/>
          </w:tcPr>
          <w:p w:rsidR="00502D2F" w:rsidRPr="00FA10CC" w:rsidRDefault="00502D2F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  <w:vAlign w:val="center"/>
          </w:tcPr>
          <w:p w:rsidR="00502D2F" w:rsidRPr="00FA10CC" w:rsidRDefault="00502D2F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До 13 включ.</w:t>
            </w:r>
          </w:p>
        </w:tc>
      </w:tr>
      <w:tr w:rsidR="00502D2F" w:rsidRPr="00FA10CC" w:rsidTr="00FA10CC">
        <w:tc>
          <w:tcPr>
            <w:tcW w:w="1134" w:type="pct"/>
            <w:vMerge/>
          </w:tcPr>
          <w:p w:rsidR="00502D2F" w:rsidRPr="00FA10CC" w:rsidRDefault="00502D2F" w:rsidP="00FA10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:rsidR="00502D2F" w:rsidRPr="00FA10CC" w:rsidRDefault="00502D2F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5</w:t>
            </w:r>
            <w:r w:rsidRPr="00FA10CC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511" w:type="pct"/>
          </w:tcPr>
          <w:p w:rsidR="00502D2F" w:rsidRPr="00FA10CC" w:rsidRDefault="00502D2F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  <w:vAlign w:val="center"/>
          </w:tcPr>
          <w:p w:rsidR="00502D2F" w:rsidRPr="00FA10CC" w:rsidRDefault="00502D2F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2D2F" w:rsidRPr="00FA10CC" w:rsidTr="00FA10CC">
        <w:tc>
          <w:tcPr>
            <w:tcW w:w="1134" w:type="pct"/>
            <w:vMerge w:val="restart"/>
          </w:tcPr>
          <w:p w:rsidR="00502D2F" w:rsidRPr="00FA10CC" w:rsidRDefault="00502D2F" w:rsidP="00FA10CC">
            <w:pPr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Показатель дымообразования при горении и тлении кабельного изделия</w:t>
            </w:r>
          </w:p>
        </w:tc>
        <w:tc>
          <w:tcPr>
            <w:tcW w:w="1294" w:type="pct"/>
            <w:vAlign w:val="center"/>
          </w:tcPr>
          <w:p w:rsidR="00502D2F" w:rsidRPr="00FA10CC" w:rsidRDefault="00502D2F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11" w:type="pct"/>
            <w:vMerge w:val="restart"/>
          </w:tcPr>
          <w:p w:rsidR="00502D2F" w:rsidRPr="00FA10CC" w:rsidRDefault="009140A5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Снижение свето</w:t>
            </w:r>
            <w:r w:rsidR="00E76138" w:rsidRPr="00FA10CC">
              <w:rPr>
                <w:rFonts w:ascii="Arial" w:hAnsi="Arial" w:cs="Arial"/>
                <w:sz w:val="22"/>
                <w:szCs w:val="22"/>
              </w:rPr>
              <w:t>пропускаемости</w:t>
            </w:r>
            <w:r w:rsidR="00163859" w:rsidRPr="00FA10CC">
              <w:rPr>
                <w:rFonts w:ascii="Arial" w:hAnsi="Arial" w:cs="Arial"/>
                <w:sz w:val="22"/>
                <w:szCs w:val="22"/>
              </w:rPr>
              <w:t>, </w:t>
            </w:r>
            <w:r w:rsidRPr="00FA10CC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061" w:type="pct"/>
            <w:vAlign w:val="center"/>
          </w:tcPr>
          <w:p w:rsidR="00502D2F" w:rsidRPr="00FA10CC" w:rsidRDefault="009140A5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От 0 до 40 включ</w:t>
            </w:r>
          </w:p>
        </w:tc>
      </w:tr>
      <w:tr w:rsidR="00502D2F" w:rsidRPr="00FA10CC" w:rsidTr="00FA10CC">
        <w:tc>
          <w:tcPr>
            <w:tcW w:w="1134" w:type="pct"/>
            <w:vMerge/>
          </w:tcPr>
          <w:p w:rsidR="00502D2F" w:rsidRPr="00FA10CC" w:rsidRDefault="00502D2F" w:rsidP="00FA10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:rsidR="00502D2F" w:rsidRPr="00FA10CC" w:rsidRDefault="00502D2F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11" w:type="pct"/>
            <w:vMerge/>
          </w:tcPr>
          <w:p w:rsidR="00502D2F" w:rsidRPr="00FA10CC" w:rsidRDefault="00502D2F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  <w:vAlign w:val="center"/>
          </w:tcPr>
          <w:p w:rsidR="00502D2F" w:rsidRPr="00FA10CC" w:rsidRDefault="009140A5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Св. 40 до 50 включ</w:t>
            </w:r>
          </w:p>
        </w:tc>
      </w:tr>
      <w:tr w:rsidR="00502D2F" w:rsidRPr="00FA10CC" w:rsidTr="00FA10CC">
        <w:tc>
          <w:tcPr>
            <w:tcW w:w="1134" w:type="pct"/>
            <w:vMerge/>
          </w:tcPr>
          <w:p w:rsidR="00502D2F" w:rsidRPr="00FA10CC" w:rsidRDefault="00502D2F" w:rsidP="00FA10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:rsidR="00502D2F" w:rsidRPr="00FA10CC" w:rsidRDefault="00502D2F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11" w:type="pct"/>
            <w:vMerge/>
          </w:tcPr>
          <w:p w:rsidR="00502D2F" w:rsidRPr="00FA10CC" w:rsidRDefault="00502D2F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  <w:vAlign w:val="center"/>
          </w:tcPr>
          <w:p w:rsidR="00502D2F" w:rsidRPr="00FA10CC" w:rsidRDefault="009140A5" w:rsidP="00FA10CC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Св. 50</w:t>
            </w:r>
          </w:p>
        </w:tc>
      </w:tr>
      <w:tr w:rsidR="00502D2F" w:rsidRPr="00FA10CC" w:rsidTr="00FA10CC">
        <w:tc>
          <w:tcPr>
            <w:tcW w:w="1134" w:type="pct"/>
            <w:vMerge/>
          </w:tcPr>
          <w:p w:rsidR="00502D2F" w:rsidRPr="00FA10CC" w:rsidRDefault="00502D2F" w:rsidP="00FA10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4" w:type="pct"/>
            <w:vAlign w:val="center"/>
          </w:tcPr>
          <w:p w:rsidR="00502D2F" w:rsidRPr="00FA10CC" w:rsidRDefault="00502D2F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A10CC">
              <w:rPr>
                <w:rFonts w:ascii="Arial" w:hAnsi="Arial" w:cs="Arial"/>
                <w:sz w:val="22"/>
                <w:szCs w:val="22"/>
              </w:rPr>
              <w:t>4</w:t>
            </w:r>
            <w:r w:rsidRPr="00FA10CC">
              <w:rPr>
                <w:rFonts w:ascii="Arial" w:hAnsi="Arial" w:cs="Arial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511" w:type="pct"/>
          </w:tcPr>
          <w:p w:rsidR="00502D2F" w:rsidRPr="00FA10CC" w:rsidRDefault="00502D2F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1" w:type="pct"/>
          </w:tcPr>
          <w:p w:rsidR="00502D2F" w:rsidRPr="00FA10CC" w:rsidRDefault="00502D2F" w:rsidP="00FA10C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40A5" w:rsidRPr="00FA10CC" w:rsidTr="00FA10CC">
        <w:tc>
          <w:tcPr>
            <w:tcW w:w="5000" w:type="pct"/>
            <w:gridSpan w:val="4"/>
          </w:tcPr>
          <w:p w:rsidR="009140A5" w:rsidRPr="00EB4849" w:rsidRDefault="009140A5" w:rsidP="00FA10CC">
            <w:pPr>
              <w:rPr>
                <w:rFonts w:ascii="Arial" w:hAnsi="Arial" w:cs="Arial"/>
                <w:sz w:val="20"/>
                <w:szCs w:val="20"/>
              </w:rPr>
            </w:pPr>
            <w:r w:rsidRPr="00EB4849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EB4849">
              <w:rPr>
                <w:rFonts w:ascii="Arial" w:hAnsi="Arial" w:cs="Arial"/>
                <w:sz w:val="20"/>
                <w:szCs w:val="20"/>
              </w:rPr>
              <w:t xml:space="preserve"> – Критерии оценки не применяется для кабельных изделий небольших размеров (сечением жилы менее 0,5 мм2).</w:t>
            </w:r>
          </w:p>
          <w:p w:rsidR="009140A5" w:rsidRPr="00EB4849" w:rsidRDefault="009140A5" w:rsidP="00FA10CC">
            <w:pPr>
              <w:rPr>
                <w:rFonts w:ascii="Arial" w:hAnsi="Arial" w:cs="Arial"/>
                <w:sz w:val="20"/>
                <w:szCs w:val="20"/>
              </w:rPr>
            </w:pPr>
            <w:r w:rsidRPr="00EB4849">
              <w:rPr>
                <w:rFonts w:ascii="Arial" w:hAnsi="Arial" w:cs="Arial"/>
                <w:sz w:val="20"/>
                <w:szCs w:val="20"/>
                <w:vertAlign w:val="superscript"/>
              </w:rPr>
              <w:t>2)</w:t>
            </w:r>
            <w:r w:rsidRPr="00EB4849">
              <w:rPr>
                <w:rFonts w:ascii="Arial" w:hAnsi="Arial" w:cs="Arial"/>
                <w:sz w:val="20"/>
                <w:szCs w:val="20"/>
              </w:rPr>
              <w:t xml:space="preserve"> – Обозначение показателя пожарной опасности кабельных изделий, к которым соответствующее требование не предъявляется</w:t>
            </w:r>
            <w:r w:rsidR="00163859" w:rsidRPr="00EB4849">
              <w:rPr>
                <w:rFonts w:ascii="Arial" w:hAnsi="Arial" w:cs="Arial"/>
                <w:sz w:val="20"/>
                <w:szCs w:val="20"/>
              </w:rPr>
              <w:t>, включая кабели силовые с пропитанной бумажной изоляцией</w:t>
            </w:r>
            <w:r w:rsidRPr="00EB484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34CF2" w:rsidRPr="00FA10CC" w:rsidRDefault="009140A5" w:rsidP="00FA10CC">
            <w:pPr>
              <w:rPr>
                <w:rFonts w:ascii="Arial" w:hAnsi="Arial" w:cs="Arial"/>
                <w:sz w:val="22"/>
                <w:szCs w:val="22"/>
              </w:rPr>
            </w:pPr>
            <w:r w:rsidRPr="00EB4849">
              <w:rPr>
                <w:rFonts w:ascii="Arial" w:hAnsi="Arial" w:cs="Arial"/>
                <w:sz w:val="20"/>
                <w:szCs w:val="20"/>
                <w:vertAlign w:val="superscript"/>
              </w:rPr>
              <w:t>3)</w:t>
            </w:r>
            <w:r w:rsidRPr="00EB48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CF2" w:rsidRPr="00EB4849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EB4849">
              <w:rPr>
                <w:rFonts w:ascii="Arial" w:hAnsi="Arial" w:cs="Arial"/>
                <w:sz w:val="20"/>
                <w:szCs w:val="20"/>
              </w:rPr>
              <w:t xml:space="preserve">Полимерные материалы, имеющие массу менее 1% от общей массы полимерных материалов кабельного изделия, при </w:t>
            </w:r>
            <w:r w:rsidR="00540021" w:rsidRPr="00EB4849">
              <w:rPr>
                <w:rFonts w:ascii="Arial" w:hAnsi="Arial" w:cs="Arial"/>
                <w:sz w:val="20"/>
                <w:szCs w:val="20"/>
              </w:rPr>
              <w:t>определении показателя коррозионной активности и при расчете эквивалентного показателя токсичности не учитываются</w:t>
            </w:r>
            <w:r w:rsidR="00540021" w:rsidRPr="00FA10CC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</w:tbl>
    <w:p w:rsidR="00E0591D" w:rsidRDefault="00E0591D" w:rsidP="006D2E1F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40021" w:rsidRDefault="00540021" w:rsidP="006D2E1F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574033">
        <w:rPr>
          <w:rFonts w:ascii="Arial" w:hAnsi="Arial" w:cs="Arial"/>
          <w:b/>
        </w:rPr>
        <w:t>5 Требования пожарной безопасности</w:t>
      </w:r>
    </w:p>
    <w:p w:rsidR="009E62D7" w:rsidRPr="00574033" w:rsidRDefault="009E62D7" w:rsidP="006D2E1F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540021" w:rsidRPr="00574033" w:rsidRDefault="00540021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574033">
        <w:rPr>
          <w:rFonts w:ascii="Arial" w:hAnsi="Arial" w:cs="Arial"/>
        </w:rPr>
        <w:t>5.1 В обозначении марок кабельных изделий, к которым предъявляются требования по пожарной безопасности, должен быть указан тип исполнения в соответствии с показателями пожарной опасности, указанными в настоящем стандарте.</w:t>
      </w:r>
    </w:p>
    <w:p w:rsidR="00540021" w:rsidRPr="00574033" w:rsidRDefault="00540021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574033">
        <w:rPr>
          <w:rFonts w:ascii="Arial" w:hAnsi="Arial" w:cs="Arial"/>
        </w:rPr>
        <w:t>5.2 Кабельные изделия, предназначенные для одиночной прокладки, не должны распространять горение при испытании по ГОСТ IEC 60332-1-2, ГОСТ IEC 60332-1-3 или ГОСТ IEC 60332-2-2 (для одиночных изолированных проводов или кабелей небольших размеров), при этом расстояние от нижнего края верхней опоры до начала обугленной части образца должно быть более 50 мм, а до конца обугленной части – менее 540 мм, а при испытании по ГОСТ IEC 60332-1-</w:t>
      </w:r>
      <w:r w:rsidR="0069505C" w:rsidRPr="00574033">
        <w:rPr>
          <w:rFonts w:ascii="Arial" w:hAnsi="Arial" w:cs="Arial"/>
        </w:rPr>
        <w:t>3 вещество, стекающее или отделяющееся от образца и падающее ниже конца образца, не должно воспламенять фильтровальную бумагу.</w:t>
      </w:r>
    </w:p>
    <w:p w:rsidR="0069505C" w:rsidRPr="00574033" w:rsidRDefault="0069505C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574033">
        <w:rPr>
          <w:rFonts w:ascii="Arial" w:hAnsi="Arial" w:cs="Arial"/>
        </w:rPr>
        <w:t>5.3 Кабельные изделия, предназначенные для групп</w:t>
      </w:r>
      <w:r w:rsidR="00326194">
        <w:rPr>
          <w:rFonts w:ascii="Arial" w:hAnsi="Arial" w:cs="Arial"/>
        </w:rPr>
        <w:t>овой</w:t>
      </w:r>
      <w:r w:rsidRPr="00574033">
        <w:rPr>
          <w:rFonts w:ascii="Arial" w:hAnsi="Arial" w:cs="Arial"/>
        </w:rPr>
        <w:t xml:space="preserve"> прокладки, не должны распространять горение при испытании по ГОСТ IEC 60332-3-21, ГОСТ IEC 60332-3-</w:t>
      </w:r>
      <w:r w:rsidRPr="00574033">
        <w:rPr>
          <w:rFonts w:ascii="Arial" w:hAnsi="Arial" w:cs="Arial"/>
        </w:rPr>
        <w:lastRenderedPageBreak/>
        <w:t>22, ГОСТ IEC 60332-3-23, ГОСТ IEC 60332-3-24, ГОСТ IEC 60332-3-25, при этом предел распространения горения должен быть не более 2,5 м.</w:t>
      </w:r>
    </w:p>
    <w:p w:rsidR="00CC6EF3" w:rsidRPr="00574033" w:rsidRDefault="0069505C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574033">
        <w:rPr>
          <w:rFonts w:ascii="Arial" w:hAnsi="Arial" w:cs="Arial"/>
        </w:rPr>
        <w:t>5.4 Дымообразование кабельных изделий с индексом LS при испытании по ГОСТ IEC 61034-2 не должно приводить к снижению свет</w:t>
      </w:r>
      <w:r w:rsidR="00D84B88" w:rsidRPr="00574033">
        <w:rPr>
          <w:rFonts w:ascii="Arial" w:hAnsi="Arial" w:cs="Arial"/>
        </w:rPr>
        <w:t>опропускани</w:t>
      </w:r>
      <w:r w:rsidR="00326194">
        <w:rPr>
          <w:rFonts w:ascii="Arial" w:hAnsi="Arial" w:cs="Arial"/>
        </w:rPr>
        <w:t>я</w:t>
      </w:r>
      <w:r w:rsidR="00D84B88" w:rsidRPr="00574033">
        <w:rPr>
          <w:rFonts w:ascii="Arial" w:hAnsi="Arial" w:cs="Arial"/>
        </w:rPr>
        <w:t xml:space="preserve"> более чем на 50%, а </w:t>
      </w:r>
      <w:r w:rsidRPr="00574033">
        <w:rPr>
          <w:rFonts w:ascii="Arial" w:hAnsi="Arial" w:cs="Arial"/>
        </w:rPr>
        <w:t>кабельных изделий с индексом HF не должно приводить к снижению светопро</w:t>
      </w:r>
      <w:r w:rsidR="00D84B88" w:rsidRPr="00574033">
        <w:rPr>
          <w:rFonts w:ascii="Arial" w:hAnsi="Arial" w:cs="Arial"/>
        </w:rPr>
        <w:t>пускани</w:t>
      </w:r>
      <w:r w:rsidR="00326194">
        <w:rPr>
          <w:rFonts w:ascii="Arial" w:hAnsi="Arial" w:cs="Arial"/>
        </w:rPr>
        <w:t>я</w:t>
      </w:r>
      <w:r w:rsidRPr="00574033">
        <w:rPr>
          <w:rFonts w:ascii="Arial" w:hAnsi="Arial" w:cs="Arial"/>
        </w:rPr>
        <w:t xml:space="preserve"> более чем на 40%.</w:t>
      </w:r>
    </w:p>
    <w:p w:rsidR="00CC6EF3" w:rsidRPr="004B567D" w:rsidRDefault="00CC6EF3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4B567D">
        <w:rPr>
          <w:rFonts w:ascii="Arial" w:hAnsi="Arial" w:cs="Arial"/>
        </w:rPr>
        <w:t>Оценка результатов испытаний кабелей с наружным диаметром более 20 мм должна проводиться путем нормализации значений светопропускания при испытании по ГОСТ IEC 61034-2-2011 по формуле</w:t>
      </w:r>
      <w:r w:rsidR="00FA10CC">
        <w:rPr>
          <w:rFonts w:ascii="Arial" w:hAnsi="Arial" w:cs="Arial"/>
        </w:rPr>
        <w:t xml:space="preserve"> 1</w:t>
      </w:r>
      <w:r w:rsidRPr="004B567D">
        <w:rPr>
          <w:rFonts w:ascii="Arial" w:hAnsi="Arial" w:cs="Arial"/>
        </w:rPr>
        <w:t>:</w:t>
      </w:r>
    </w:p>
    <w:p w:rsidR="00CC6EF3" w:rsidRPr="004B567D" w:rsidRDefault="00FA10CC" w:rsidP="00FA10C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</w:t>
      </w:r>
      <m:oMath>
        <m:d>
          <m:dPr>
            <m:ctrlPr>
              <w:rPr>
                <w:rFonts w:ascii="Cambria Math" w:hAnsi="Cambria Math" w:cs="Arial"/>
                <w:b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b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t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I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0</m:t>
                    </m:r>
                  </m:sub>
                </m:sSub>
              </m:den>
            </m:f>
          </m:e>
        </m:d>
        <m:r>
          <m:rPr>
            <m:sty m:val="bi"/>
          </m:rP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b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 w:cs="Arial"/>
                    <w:b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Arial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t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Arial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I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</w:rPr>
                          <m:t>0</m:t>
                        </m:r>
                      </m:sub>
                    </m:sSub>
                  </m:den>
                </m:f>
              </m:e>
            </m:d>
          </m:e>
          <m:sup>
            <m:d>
              <m:dPr>
                <m:ctrlPr>
                  <w:rPr>
                    <w:rFonts w:ascii="Cambria Math" w:hAnsi="Cambria Math" w:cs="Arial"/>
                    <w:b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40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</w:rPr>
                      <m:t>ND</m:t>
                    </m:r>
                  </m:den>
                </m:f>
              </m:e>
            </m:d>
          </m:sup>
        </m:sSup>
        <m:r>
          <w:rPr>
            <w:rFonts w:ascii="Cambria Math" w:hAnsi="Cambria Math" w:cs="Arial"/>
          </w:rPr>
          <m:t>,</m:t>
        </m:r>
      </m:oMath>
      <w:r>
        <w:rPr>
          <w:rFonts w:ascii="Arial" w:hAnsi="Arial" w:cs="Arial"/>
        </w:rPr>
        <w:t xml:space="preserve">                                                        (1)</w:t>
      </w:r>
    </w:p>
    <w:p w:rsidR="00FA10CC" w:rsidRDefault="00574033" w:rsidP="00FA10CC">
      <w:pPr>
        <w:spacing w:line="360" w:lineRule="auto"/>
        <w:jc w:val="both"/>
        <w:rPr>
          <w:rFonts w:ascii="Arial" w:hAnsi="Arial" w:cs="Arial"/>
        </w:rPr>
      </w:pPr>
      <w:r w:rsidRPr="004B567D">
        <w:rPr>
          <w:rFonts w:ascii="Arial" w:hAnsi="Arial" w:cs="Arial"/>
        </w:rPr>
        <w:t>г</w:t>
      </w:r>
      <w:r w:rsidR="00045C13" w:rsidRPr="004B567D">
        <w:rPr>
          <w:rFonts w:ascii="Arial" w:hAnsi="Arial" w:cs="Arial"/>
        </w:rPr>
        <w:t>де:</w:t>
      </w:r>
      <w:r w:rsidR="009F6333">
        <w:rPr>
          <w:rFonts w:ascii="Arial" w:hAnsi="Arial" w:cs="Arial"/>
        </w:rPr>
        <w:t xml:space="preserve">    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I</m:t>
            </m:r>
          </m:e>
          <m:sub>
            <m:r>
              <w:rPr>
                <w:rFonts w:ascii="Cambria Math" w:hAnsi="Cambria Math" w:cs="Arial"/>
              </w:rPr>
              <m:t>0</m:t>
            </m:r>
          </m:sub>
        </m:sSub>
      </m:oMath>
      <w:r w:rsidR="00045C13" w:rsidRPr="004B567D">
        <w:rPr>
          <w:rFonts w:ascii="Arial" w:hAnsi="Arial" w:cs="Arial"/>
        </w:rPr>
        <w:t xml:space="preserve"> – начальный уровень светопропускания, 100%;</w:t>
      </w:r>
    </w:p>
    <w:p w:rsidR="00FA10CC" w:rsidRDefault="00A34A82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4B567D">
        <w:rPr>
          <w:rFonts w:ascii="Arial" w:hAnsi="Arial" w:cs="Arial"/>
        </w:rPr>
        <w:t xml:space="preserve"> </w:t>
      </w:r>
      <m:oMath>
        <m:sSub>
          <m:sSubPr>
            <m:ctrlPr>
              <w:rPr>
                <w:rFonts w:ascii="Cambria Math" w:hAnsi="Cambria Math" w:cs="Arial"/>
                <w:i/>
              </w:rPr>
            </m:ctrlPr>
          </m:sSubPr>
          <m:e>
            <m:r>
              <w:rPr>
                <w:rFonts w:ascii="Cambria Math" w:hAnsi="Cambria Math" w:cs="Arial"/>
              </w:rPr>
              <m:t>I</m:t>
            </m:r>
          </m:e>
          <m:sub>
            <m:r>
              <w:rPr>
                <w:rFonts w:ascii="Cambria Math" w:hAnsi="Cambria Math" w:cs="Arial"/>
              </w:rPr>
              <m:t>t</m:t>
            </m:r>
          </m:sub>
        </m:sSub>
      </m:oMath>
      <w:r w:rsidR="00045C13" w:rsidRPr="004B567D">
        <w:rPr>
          <w:rFonts w:ascii="Arial" w:hAnsi="Arial" w:cs="Arial"/>
        </w:rPr>
        <w:t xml:space="preserve"> – минимальный уровень светопропускания, %;</w:t>
      </w:r>
    </w:p>
    <w:p w:rsidR="00FA10CC" w:rsidRDefault="00A34A82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4B567D">
        <w:rPr>
          <w:rFonts w:ascii="Arial" w:hAnsi="Arial" w:cs="Arial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t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 w:cs="Arial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</w:rPr>
                      <m:t>I</m:t>
                    </m:r>
                  </m:e>
                  <m:sub>
                    <m:r>
                      <w:rPr>
                        <w:rFonts w:ascii="Cambria Math" w:hAnsi="Cambria Math" w:cs="Arial"/>
                      </w:rPr>
                      <m:t>0</m:t>
                    </m:r>
                  </m:sub>
                </m:sSub>
              </m:den>
            </m:f>
          </m:e>
        </m:d>
      </m:oMath>
      <w:r w:rsidR="00045C13" w:rsidRPr="004B567D">
        <w:rPr>
          <w:rFonts w:ascii="Arial" w:hAnsi="Arial" w:cs="Arial"/>
        </w:rPr>
        <w:t xml:space="preserve"> – нормализованное значение светопропускания</w:t>
      </w:r>
      <w:r w:rsidR="00FA10CC">
        <w:rPr>
          <w:rFonts w:ascii="Arial" w:hAnsi="Arial" w:cs="Arial"/>
        </w:rPr>
        <w:t xml:space="preserve"> для подтверждения соответствия;</w:t>
      </w:r>
    </w:p>
    <w:p w:rsidR="00FA10CC" w:rsidRDefault="00A34A82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4B567D">
        <w:rPr>
          <w:rFonts w:ascii="Arial" w:hAnsi="Arial" w:cs="Arial"/>
        </w:rPr>
        <w:t xml:space="preserve"> </w:t>
      </w:r>
      <w:r w:rsidR="00045C13" w:rsidRPr="004B567D">
        <w:rPr>
          <w:rFonts w:ascii="Arial" w:hAnsi="Arial" w:cs="Arial"/>
        </w:rPr>
        <w:t>N – число отрезков кабеля</w:t>
      </w:r>
      <w:r w:rsidR="00FA10CC">
        <w:rPr>
          <w:rFonts w:ascii="Arial" w:hAnsi="Arial" w:cs="Arial"/>
        </w:rPr>
        <w:t>,</w:t>
      </w:r>
      <w:r w:rsidR="00045C13" w:rsidRPr="004B567D">
        <w:rPr>
          <w:rFonts w:ascii="Arial" w:hAnsi="Arial" w:cs="Arial"/>
        </w:rPr>
        <w:t xml:space="preserve"> шт</w:t>
      </w:r>
      <w:r w:rsidR="00FA10CC">
        <w:rPr>
          <w:rFonts w:ascii="Arial" w:hAnsi="Arial" w:cs="Arial"/>
        </w:rPr>
        <w:t>.</w:t>
      </w:r>
    </w:p>
    <w:p w:rsidR="00045C13" w:rsidRPr="00574033" w:rsidRDefault="00045C13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4B567D">
        <w:rPr>
          <w:rFonts w:ascii="Arial" w:hAnsi="Arial" w:cs="Arial"/>
        </w:rPr>
        <w:t>;</w:t>
      </w:r>
      <w:r w:rsidR="00A34A82" w:rsidRPr="004B567D">
        <w:rPr>
          <w:rFonts w:ascii="Arial" w:hAnsi="Arial" w:cs="Arial"/>
        </w:rPr>
        <w:t xml:space="preserve"> </w:t>
      </w:r>
      <w:r w:rsidRPr="004B567D">
        <w:rPr>
          <w:rFonts w:ascii="Arial" w:hAnsi="Arial" w:cs="Arial"/>
        </w:rPr>
        <w:t>D – наружный диаметр кабеля, мм.</w:t>
      </w:r>
    </w:p>
    <w:p w:rsidR="0069505C" w:rsidRPr="00E8637F" w:rsidRDefault="0069505C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574033">
        <w:rPr>
          <w:rFonts w:ascii="Arial" w:hAnsi="Arial" w:cs="Arial"/>
        </w:rPr>
        <w:t>5.</w:t>
      </w:r>
      <w:r w:rsidR="00D84B88" w:rsidRPr="00574033">
        <w:rPr>
          <w:rFonts w:ascii="Arial" w:hAnsi="Arial" w:cs="Arial"/>
        </w:rPr>
        <w:t>5</w:t>
      </w:r>
      <w:r w:rsidRPr="00574033">
        <w:rPr>
          <w:rFonts w:ascii="Arial" w:hAnsi="Arial" w:cs="Arial"/>
        </w:rPr>
        <w:t xml:space="preserve"> Значение эквивалентного показателя токсичности продуктов горения </w:t>
      </w:r>
      <w:r w:rsidR="004B567D">
        <w:rPr>
          <w:rFonts w:ascii="Arial" w:hAnsi="Arial" w:cs="Arial"/>
        </w:rPr>
        <w:t xml:space="preserve">для </w:t>
      </w:r>
      <w:r w:rsidRPr="00574033">
        <w:rPr>
          <w:rFonts w:ascii="Arial" w:hAnsi="Arial" w:cs="Arial"/>
        </w:rPr>
        <w:t>кабельных изделий с индексом LS и HF</w:t>
      </w:r>
      <w:r w:rsidR="004F4ADF" w:rsidRPr="00574033">
        <w:rPr>
          <w:rFonts w:ascii="Arial" w:hAnsi="Arial" w:cs="Arial"/>
        </w:rPr>
        <w:t xml:space="preserve"> должно быть более 40 г/м</w:t>
      </w:r>
      <w:r w:rsidR="004F4ADF" w:rsidRPr="004B567D">
        <w:rPr>
          <w:rFonts w:ascii="Arial" w:hAnsi="Arial" w:cs="Arial"/>
          <w:vertAlign w:val="superscript"/>
        </w:rPr>
        <w:t>3</w:t>
      </w:r>
      <w:r w:rsidR="004F4ADF" w:rsidRPr="00574033">
        <w:rPr>
          <w:rFonts w:ascii="Arial" w:hAnsi="Arial" w:cs="Arial"/>
        </w:rPr>
        <w:t xml:space="preserve">, </w:t>
      </w:r>
      <w:r w:rsidR="004F4ADF" w:rsidRPr="00E8637F">
        <w:rPr>
          <w:rFonts w:ascii="Arial" w:hAnsi="Arial" w:cs="Arial"/>
        </w:rPr>
        <w:t>а с индексом LTx – не менее 120 г/м</w:t>
      </w:r>
      <w:r w:rsidR="004F4ADF" w:rsidRPr="00E8637F">
        <w:rPr>
          <w:rFonts w:ascii="Arial" w:hAnsi="Arial" w:cs="Arial"/>
          <w:vertAlign w:val="superscript"/>
        </w:rPr>
        <w:t>3</w:t>
      </w:r>
      <w:r w:rsidR="004F4ADF" w:rsidRPr="00E8637F">
        <w:rPr>
          <w:rFonts w:ascii="Arial" w:hAnsi="Arial" w:cs="Arial"/>
        </w:rPr>
        <w:t>.</w:t>
      </w:r>
    </w:p>
    <w:p w:rsidR="004F4ADF" w:rsidRPr="00574033" w:rsidRDefault="004F4ADF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574033">
        <w:rPr>
          <w:rFonts w:ascii="Arial" w:hAnsi="Arial" w:cs="Arial"/>
        </w:rPr>
        <w:t>Эквивалентный показатель токсичности продуктов горения кабельного изделия T</w:t>
      </w:r>
      <w:r w:rsidR="00B0650B">
        <w:rPr>
          <w:rFonts w:ascii="Arial" w:hAnsi="Arial" w:cs="Arial"/>
          <w:lang w:val="en-US"/>
        </w:rPr>
        <w:t>x</w:t>
      </w:r>
      <w:r w:rsidRPr="00574033">
        <w:rPr>
          <w:rFonts w:ascii="Arial" w:hAnsi="Arial" w:cs="Arial"/>
        </w:rPr>
        <w:t>, г/м</w:t>
      </w:r>
      <w:r w:rsidRPr="004B567D">
        <w:rPr>
          <w:rFonts w:ascii="Arial" w:hAnsi="Arial" w:cs="Arial"/>
          <w:vertAlign w:val="superscript"/>
        </w:rPr>
        <w:t>3</w:t>
      </w:r>
      <w:r w:rsidRPr="00574033">
        <w:rPr>
          <w:rFonts w:ascii="Arial" w:hAnsi="Arial" w:cs="Arial"/>
        </w:rPr>
        <w:t xml:space="preserve">, определяют по формуле </w:t>
      </w:r>
      <w:r w:rsidR="00FA10CC">
        <w:rPr>
          <w:rFonts w:ascii="Arial" w:hAnsi="Arial" w:cs="Arial"/>
        </w:rPr>
        <w:t>2:</w:t>
      </w:r>
    </w:p>
    <w:p w:rsidR="00164756" w:rsidRPr="00FA10CC" w:rsidRDefault="00FA10CC" w:rsidP="00FA10CC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32"/>
        </w:rPr>
        <w:t xml:space="preserve">                                              </w:t>
      </w:r>
      <m:oMath>
        <m:r>
          <w:rPr>
            <w:rFonts w:ascii="Cambria Math" w:hAnsi="Cambria Math" w:cs="Arial"/>
            <w:sz w:val="28"/>
            <w:szCs w:val="32"/>
          </w:rPr>
          <m:t>Т</m:t>
        </m:r>
        <m:r>
          <w:rPr>
            <w:rFonts w:ascii="Cambria Math" w:hAnsi="Cambria Math" w:cs="Arial"/>
            <w:sz w:val="28"/>
            <w:szCs w:val="32"/>
            <w:lang w:val="en-US"/>
          </w:rPr>
          <m:t>x</m:t>
        </m:r>
        <m:r>
          <w:rPr>
            <w:rFonts w:ascii="Cambria Math" w:hAnsi="Cambria Math" w:cs="Arial"/>
            <w:sz w:val="28"/>
            <w:szCs w:val="32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32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 w:cs="Arial"/>
                    <w:i/>
                    <w:sz w:val="28"/>
                    <w:szCs w:val="32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Arial"/>
                    <w:sz w:val="28"/>
                    <w:szCs w:val="32"/>
                    <w:lang w:val="en-US"/>
                  </w:rPr>
                  <m:t>i</m:t>
                </m:r>
                <m:r>
                  <w:rPr>
                    <w:rFonts w:ascii="Cambria Math" w:hAnsi="Cambria Math" w:cs="Arial"/>
                    <w:sz w:val="28"/>
                    <w:szCs w:val="32"/>
                  </w:rPr>
                  <m:t>=1</m:t>
                </m:r>
              </m:sub>
              <m:sup>
                <m:r>
                  <w:rPr>
                    <w:rFonts w:ascii="Cambria Math" w:hAnsi="Cambria Math" w:cs="Arial"/>
                    <w:sz w:val="28"/>
                    <w:szCs w:val="32"/>
                    <w:lang w:val="en-US"/>
                  </w:rPr>
                  <m:t>n</m:t>
                </m:r>
              </m:sup>
              <m:e>
                <m:r>
                  <w:rPr>
                    <w:rFonts w:ascii="Cambria Math" w:hAnsi="Cambria Math" w:cs="Arial"/>
                    <w:sz w:val="28"/>
                    <w:szCs w:val="32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3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32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hAnsi="Cambria Math" w:cs="Arial"/>
                    <w:sz w:val="28"/>
                    <w:szCs w:val="32"/>
                  </w:rPr>
                  <m:t xml:space="preserve"> 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32"/>
                        <w:lang w:val="en-US"/>
                      </w:rPr>
                      <m:t>T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Arial"/>
                            <w:sz w:val="28"/>
                            <w:szCs w:val="32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Arial"/>
                            <w:sz w:val="28"/>
                            <w:szCs w:val="32"/>
                            <w:lang w:val="en-US"/>
                          </w:rPr>
                          <m:t>i</m:t>
                        </m:r>
                      </m:sub>
                    </m:sSub>
                  </m:sub>
                </m:sSub>
                <m:r>
                  <w:rPr>
                    <w:rFonts w:ascii="Cambria Math" w:hAnsi="Cambria Math" w:cs="Arial"/>
                    <w:sz w:val="28"/>
                    <w:szCs w:val="32"/>
                  </w:rPr>
                  <m:t xml:space="preserve"> </m:t>
                </m:r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 w:cs="Arial"/>
                    <w:i/>
                    <w:sz w:val="28"/>
                    <w:szCs w:val="32"/>
                    <w:lang w:val="en-US"/>
                  </w:rPr>
                </m:ctrlPr>
              </m:naryPr>
              <m:sub>
                <m:r>
                  <w:rPr>
                    <w:rFonts w:ascii="Cambria Math" w:hAnsi="Cambria Math" w:cs="Arial"/>
                    <w:sz w:val="28"/>
                    <w:szCs w:val="32"/>
                    <w:lang w:val="en-US"/>
                  </w:rPr>
                  <m:t>i</m:t>
                </m:r>
                <m:r>
                  <w:rPr>
                    <w:rFonts w:ascii="Cambria Math" w:hAnsi="Cambria Math" w:cs="Arial"/>
                    <w:sz w:val="28"/>
                    <w:szCs w:val="32"/>
                  </w:rPr>
                  <m:t>=1</m:t>
                </m:r>
              </m:sub>
              <m:sup>
                <m:r>
                  <w:rPr>
                    <w:rFonts w:ascii="Cambria Math" w:hAnsi="Cambria Math" w:cs="Arial"/>
                    <w:sz w:val="28"/>
                    <w:szCs w:val="32"/>
                    <w:lang w:val="en-US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8"/>
                        <w:szCs w:val="32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32"/>
                        <w:lang w:val="en-US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32"/>
                        <w:lang w:val="en-US"/>
                      </w:rPr>
                      <m:t>i</m:t>
                    </m:r>
                  </m:sub>
                </m:sSub>
              </m:e>
            </m:nary>
          </m:den>
        </m:f>
      </m:oMath>
      <w:r w:rsidR="00B0650B" w:rsidRPr="0026371F">
        <w:rPr>
          <w:rFonts w:ascii="Arial" w:hAnsi="Arial" w:cs="Arial"/>
          <w:sz w:val="32"/>
          <w:szCs w:val="32"/>
        </w:rPr>
        <w:t xml:space="preserve"> </w:t>
      </w:r>
      <w:r w:rsidR="00B0650B" w:rsidRPr="00FA10CC">
        <w:rPr>
          <w:rFonts w:ascii="Arial" w:hAnsi="Arial" w:cs="Arial"/>
        </w:rPr>
        <w:t>,</w:t>
      </w:r>
      <w:r w:rsidRPr="00FA10CC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</w:t>
      </w:r>
      <w:r w:rsidRPr="00FA10CC">
        <w:rPr>
          <w:rFonts w:ascii="Arial" w:hAnsi="Arial" w:cs="Arial"/>
        </w:rPr>
        <w:t xml:space="preserve">         (2)</w:t>
      </w:r>
    </w:p>
    <w:p w:rsidR="009F6333" w:rsidRDefault="003D785A" w:rsidP="00FA10CC">
      <w:pPr>
        <w:spacing w:line="360" w:lineRule="auto"/>
        <w:jc w:val="both"/>
        <w:rPr>
          <w:rFonts w:ascii="Arial" w:hAnsi="Arial" w:cs="Arial"/>
        </w:rPr>
      </w:pPr>
      <w:r w:rsidRPr="00574033">
        <w:rPr>
          <w:rFonts w:ascii="Arial" w:hAnsi="Arial" w:cs="Arial"/>
        </w:rPr>
        <w:t>г</w:t>
      </w:r>
      <w:r w:rsidR="004F4ADF" w:rsidRPr="00574033">
        <w:rPr>
          <w:rFonts w:ascii="Arial" w:hAnsi="Arial" w:cs="Arial"/>
        </w:rPr>
        <w:t>де</w:t>
      </w:r>
      <w:r w:rsidRPr="00574033">
        <w:rPr>
          <w:rFonts w:ascii="Arial" w:hAnsi="Arial" w:cs="Arial"/>
        </w:rPr>
        <w:t>:</w:t>
      </w:r>
      <w:r w:rsidR="00FA10CC">
        <w:rPr>
          <w:rFonts w:ascii="Arial" w:hAnsi="Arial" w:cs="Arial"/>
        </w:rPr>
        <w:t xml:space="preserve"> </w:t>
      </w:r>
      <w:r w:rsidR="004F4ADF" w:rsidRPr="00574033">
        <w:rPr>
          <w:rFonts w:ascii="Arial" w:hAnsi="Arial" w:cs="Arial"/>
        </w:rPr>
        <w:t>m</w:t>
      </w:r>
      <w:r w:rsidR="004F4ADF" w:rsidRPr="00326194">
        <w:rPr>
          <w:rFonts w:ascii="Arial" w:hAnsi="Arial" w:cs="Arial"/>
          <w:vertAlign w:val="subscript"/>
        </w:rPr>
        <w:t xml:space="preserve">i </w:t>
      </w:r>
      <w:r w:rsidR="004F4ADF" w:rsidRPr="00574033">
        <w:rPr>
          <w:rFonts w:ascii="Arial" w:hAnsi="Arial" w:cs="Arial"/>
        </w:rPr>
        <w:t>– масса i-го полимерного материала в единиц</w:t>
      </w:r>
      <w:r w:rsidR="009F6333">
        <w:rPr>
          <w:rFonts w:ascii="Arial" w:hAnsi="Arial" w:cs="Arial"/>
        </w:rPr>
        <w:t xml:space="preserve">е длины кабельного изделия, г/м, </w:t>
      </w:r>
    </w:p>
    <w:p w:rsidR="009F6333" w:rsidRDefault="009F6333" w:rsidP="00FA10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4F4ADF" w:rsidRPr="00574033">
        <w:rPr>
          <w:rFonts w:ascii="Arial" w:hAnsi="Arial" w:cs="Arial"/>
        </w:rPr>
        <w:t>Txi – показатель токсичности i-го полимерного материала конструкции кабельного изделия, определенный по ГОСТ 12.1.044, г/м</w:t>
      </w:r>
      <w:r w:rsidR="004F4ADF" w:rsidRPr="004B567D">
        <w:rPr>
          <w:rFonts w:ascii="Arial" w:hAnsi="Arial" w:cs="Arial"/>
          <w:vertAlign w:val="superscript"/>
        </w:rPr>
        <w:t>3</w:t>
      </w:r>
      <w:r w:rsidR="00C60157" w:rsidRPr="00574033">
        <w:rPr>
          <w:rFonts w:ascii="Arial" w:hAnsi="Arial" w:cs="Arial"/>
        </w:rPr>
        <w:t>;</w:t>
      </w:r>
    </w:p>
    <w:p w:rsidR="00C60157" w:rsidRPr="00574033" w:rsidRDefault="009F6333" w:rsidP="00FA10C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3D785A" w:rsidRPr="00574033">
        <w:rPr>
          <w:rFonts w:ascii="Arial" w:hAnsi="Arial" w:cs="Arial"/>
        </w:rPr>
        <w:t xml:space="preserve"> </w:t>
      </w:r>
      <w:r w:rsidR="00C60157" w:rsidRPr="00574033">
        <w:rPr>
          <w:rFonts w:ascii="Arial" w:hAnsi="Arial" w:cs="Arial"/>
        </w:rPr>
        <w:t>n – число полимерных материалов в конструкции кабельного изделия испытанных по ГОСТ 12.1.044</w:t>
      </w:r>
    </w:p>
    <w:p w:rsidR="00C60157" w:rsidRPr="00574033" w:rsidRDefault="00C60157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574033">
        <w:rPr>
          <w:rFonts w:ascii="Arial" w:hAnsi="Arial" w:cs="Arial"/>
        </w:rPr>
        <w:t>Допускается эквивалентный показатель токсичности продуктов горения кабельных изделий рассчитывать по значениям показателей токсичности полимерных материалов, указанных в стандартах и технических условиях на материалы конкретных марок.</w:t>
      </w:r>
    </w:p>
    <w:p w:rsidR="00DC585E" w:rsidRPr="00574033" w:rsidRDefault="00C60157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574033">
        <w:rPr>
          <w:rFonts w:ascii="Arial" w:hAnsi="Arial" w:cs="Arial"/>
        </w:rPr>
        <w:lastRenderedPageBreak/>
        <w:t>5.7.</w:t>
      </w:r>
      <w:r w:rsidR="00A34A82" w:rsidRPr="00574033">
        <w:rPr>
          <w:rFonts w:ascii="Arial" w:hAnsi="Arial" w:cs="Arial"/>
        </w:rPr>
        <w:t xml:space="preserve"> </w:t>
      </w:r>
      <w:r w:rsidRPr="00574033">
        <w:rPr>
          <w:rFonts w:ascii="Arial" w:hAnsi="Arial" w:cs="Arial"/>
        </w:rPr>
        <w:t>Значение показателей коррозионной активности продуктов дымо- и газовыделения при горении и тлении полимерных</w:t>
      </w:r>
      <w:r w:rsidR="00DC585E" w:rsidRPr="00574033">
        <w:rPr>
          <w:rFonts w:ascii="Arial" w:hAnsi="Arial" w:cs="Arial"/>
        </w:rPr>
        <w:t xml:space="preserve"> материалов кабельных изделий с индексом </w:t>
      </w:r>
      <w:r w:rsidR="00A34A82" w:rsidRPr="00574033">
        <w:rPr>
          <w:rFonts w:ascii="Arial" w:hAnsi="Arial" w:cs="Arial"/>
        </w:rPr>
        <w:t>«</w:t>
      </w:r>
      <w:r w:rsidR="00DC585E" w:rsidRPr="00574033">
        <w:rPr>
          <w:rFonts w:ascii="Arial" w:hAnsi="Arial" w:cs="Arial"/>
        </w:rPr>
        <w:t>HF</w:t>
      </w:r>
      <w:r w:rsidR="00A34A82" w:rsidRPr="00574033">
        <w:rPr>
          <w:rFonts w:ascii="Arial" w:hAnsi="Arial" w:cs="Arial"/>
        </w:rPr>
        <w:t>»</w:t>
      </w:r>
      <w:r w:rsidR="00DC585E" w:rsidRPr="00574033">
        <w:rPr>
          <w:rFonts w:ascii="Arial" w:hAnsi="Arial" w:cs="Arial"/>
        </w:rPr>
        <w:t xml:space="preserve"> при испытании по ГОСТ IEC 60754-1 и ГОСТ IEC 60754-2 должно составлять:</w:t>
      </w:r>
    </w:p>
    <w:p w:rsidR="00DC585E" w:rsidRPr="00574033" w:rsidRDefault="00DC585E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574033">
        <w:rPr>
          <w:rFonts w:ascii="Arial" w:hAnsi="Arial" w:cs="Arial"/>
        </w:rPr>
        <w:t xml:space="preserve">- содержание газов галогенных кислот в пересчете на HCL </w:t>
      </w:r>
      <w:r w:rsidR="009F6333">
        <w:rPr>
          <w:rFonts w:ascii="Arial" w:hAnsi="Arial" w:cs="Arial"/>
        </w:rPr>
        <w:t xml:space="preserve">- </w:t>
      </w:r>
      <w:r w:rsidRPr="00574033">
        <w:rPr>
          <w:rFonts w:ascii="Arial" w:hAnsi="Arial" w:cs="Arial"/>
        </w:rPr>
        <w:t>не более 5,0 мг/г;</w:t>
      </w:r>
    </w:p>
    <w:p w:rsidR="00DC585E" w:rsidRPr="00574033" w:rsidRDefault="00DC585E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574033">
        <w:rPr>
          <w:rFonts w:ascii="Arial" w:hAnsi="Arial" w:cs="Arial"/>
        </w:rPr>
        <w:t xml:space="preserve">- проводимость водного раствора с адсорбированными продуктами дымо- и газовыделения </w:t>
      </w:r>
      <w:r w:rsidR="009F6333">
        <w:rPr>
          <w:rFonts w:ascii="Arial" w:hAnsi="Arial" w:cs="Arial"/>
        </w:rPr>
        <w:t xml:space="preserve">- </w:t>
      </w:r>
      <w:r w:rsidRPr="00574033">
        <w:rPr>
          <w:rFonts w:ascii="Arial" w:hAnsi="Arial" w:cs="Arial"/>
        </w:rPr>
        <w:t>не более 10,0 мкСм/мм;</w:t>
      </w:r>
    </w:p>
    <w:p w:rsidR="00DC585E" w:rsidRPr="00574033" w:rsidRDefault="00DC585E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574033">
        <w:rPr>
          <w:rFonts w:ascii="Arial" w:hAnsi="Arial" w:cs="Arial"/>
        </w:rPr>
        <w:t xml:space="preserve">- кислотное число (pH) </w:t>
      </w:r>
      <w:r w:rsidR="009F6333">
        <w:rPr>
          <w:rFonts w:ascii="Arial" w:hAnsi="Arial" w:cs="Arial"/>
        </w:rPr>
        <w:t xml:space="preserve">- </w:t>
      </w:r>
      <w:r w:rsidRPr="00574033">
        <w:rPr>
          <w:rFonts w:ascii="Arial" w:hAnsi="Arial" w:cs="Arial"/>
        </w:rPr>
        <w:t>не менее 4,3.</w:t>
      </w:r>
    </w:p>
    <w:p w:rsidR="004B567D" w:rsidRPr="009F6333" w:rsidRDefault="00DC585E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4B567D">
        <w:rPr>
          <w:rFonts w:ascii="Arial" w:hAnsi="Arial" w:cs="Arial"/>
        </w:rPr>
        <w:t xml:space="preserve">5.8 Значение показателя </w:t>
      </w:r>
      <w:r w:rsidR="003D3A0D" w:rsidRPr="003D3A0D">
        <w:rPr>
          <w:rFonts w:ascii="Arial" w:hAnsi="Arial" w:cs="Arial"/>
        </w:rPr>
        <w:t>о</w:t>
      </w:r>
      <w:r w:rsidR="003D3A0D">
        <w:rPr>
          <w:rFonts w:ascii="Arial" w:hAnsi="Arial" w:cs="Arial"/>
        </w:rPr>
        <w:t>гнестойкости</w:t>
      </w:r>
      <w:r w:rsidR="004B567D" w:rsidRPr="004B567D">
        <w:rPr>
          <w:rFonts w:ascii="Arial" w:hAnsi="Arial" w:cs="Arial"/>
        </w:rPr>
        <w:t xml:space="preserve"> кабельного изделия в условиях воздействия пламени </w:t>
      </w:r>
      <w:r w:rsidRPr="004B567D">
        <w:rPr>
          <w:rFonts w:ascii="Arial" w:hAnsi="Arial" w:cs="Arial"/>
        </w:rPr>
        <w:t xml:space="preserve">с индексом FR должно быть не менее значения, указанного в стандартах </w:t>
      </w:r>
      <w:r w:rsidR="00A34A82" w:rsidRPr="004B567D">
        <w:rPr>
          <w:rFonts w:ascii="Arial" w:hAnsi="Arial" w:cs="Arial"/>
        </w:rPr>
        <w:t>ГОСТ IEC 60331-21, ГОСТ IEC 60331-23, ГОСТ IEC 60331-25</w:t>
      </w:r>
      <w:r w:rsidR="00A22F73" w:rsidRPr="00F93C6B">
        <w:rPr>
          <w:rFonts w:ascii="Arial" w:hAnsi="Arial" w:cs="Arial"/>
        </w:rPr>
        <w:t>,</w:t>
      </w:r>
      <w:r w:rsidR="004B567D" w:rsidRPr="00F93C6B">
        <w:rPr>
          <w:rFonts w:ascii="Arial" w:hAnsi="Arial" w:cs="Arial"/>
        </w:rPr>
        <w:t xml:space="preserve"> ГОСТ IEC 60331-1, ГОСТ IEC 60331-2</w:t>
      </w:r>
      <w:r w:rsidR="00A22F73">
        <w:rPr>
          <w:rFonts w:ascii="Arial" w:hAnsi="Arial" w:cs="Arial"/>
          <w:color w:val="FF0000"/>
        </w:rPr>
        <w:t xml:space="preserve"> </w:t>
      </w:r>
      <w:r w:rsidR="00A22F73" w:rsidRPr="004B567D">
        <w:rPr>
          <w:rFonts w:ascii="Arial" w:hAnsi="Arial" w:cs="Arial"/>
        </w:rPr>
        <w:t>или технических условиях на кабельные изделия конкретных марок</w:t>
      </w:r>
      <w:r w:rsidR="00D33D52" w:rsidRPr="009F6333">
        <w:rPr>
          <w:rFonts w:ascii="Arial" w:hAnsi="Arial" w:cs="Arial"/>
        </w:rPr>
        <w:t>.</w:t>
      </w:r>
    </w:p>
    <w:p w:rsidR="009F606D" w:rsidRPr="00574033" w:rsidRDefault="009F606D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574033">
        <w:rPr>
          <w:rFonts w:ascii="Arial" w:hAnsi="Arial" w:cs="Arial"/>
        </w:rPr>
        <w:t xml:space="preserve">Кабели на номинальное напряжение </w:t>
      </w:r>
      <w:r w:rsidR="009F6333">
        <w:rPr>
          <w:rFonts w:ascii="Arial" w:hAnsi="Arial" w:cs="Arial"/>
        </w:rPr>
        <w:t xml:space="preserve">от </w:t>
      </w:r>
      <w:r w:rsidRPr="00574033">
        <w:rPr>
          <w:rFonts w:ascii="Arial" w:hAnsi="Arial" w:cs="Arial"/>
        </w:rPr>
        <w:t>6</w:t>
      </w:r>
      <w:r w:rsidR="009F6333">
        <w:rPr>
          <w:rFonts w:ascii="Arial" w:hAnsi="Arial" w:cs="Arial"/>
        </w:rPr>
        <w:t xml:space="preserve"> до </w:t>
      </w:r>
      <w:r w:rsidRPr="00574033">
        <w:rPr>
          <w:rFonts w:ascii="Arial" w:hAnsi="Arial" w:cs="Arial"/>
        </w:rPr>
        <w:t xml:space="preserve">35 кВ должны соответствовать требованиям по </w:t>
      </w:r>
      <w:r w:rsidR="00D33D52">
        <w:rPr>
          <w:rFonts w:ascii="Arial" w:hAnsi="Arial" w:cs="Arial"/>
        </w:rPr>
        <w:t>времени</w:t>
      </w:r>
      <w:r w:rsidRPr="00574033">
        <w:rPr>
          <w:rFonts w:ascii="Arial" w:hAnsi="Arial" w:cs="Arial"/>
        </w:rPr>
        <w:t xml:space="preserve"> работоспособности при воздействии пламени с температурой не менее 100</w:t>
      </w:r>
      <w:r w:rsidR="00B65331">
        <w:rPr>
          <w:rFonts w:ascii="Arial" w:hAnsi="Arial" w:cs="Arial"/>
        </w:rPr>
        <w:t xml:space="preserve">0 °С </w:t>
      </w:r>
      <w:r w:rsidRPr="00574033">
        <w:rPr>
          <w:rFonts w:ascii="Arial" w:hAnsi="Arial" w:cs="Arial"/>
        </w:rPr>
        <w:t>при одновременном воздействии механических ударов при испытании по ГОСТ IEC 60331-1 при номинальном напряжении, приложенном между токопроводящей жилой и металлическим экраном.</w:t>
      </w:r>
    </w:p>
    <w:p w:rsidR="009F606D" w:rsidRPr="00574033" w:rsidRDefault="009F606D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574033">
        <w:rPr>
          <w:rFonts w:ascii="Arial" w:hAnsi="Arial" w:cs="Arial"/>
        </w:rPr>
        <w:t xml:space="preserve">Критерием подтверждения </w:t>
      </w:r>
      <w:r w:rsidR="00B65331">
        <w:rPr>
          <w:rFonts w:ascii="Arial" w:hAnsi="Arial" w:cs="Arial"/>
        </w:rPr>
        <w:t>времени</w:t>
      </w:r>
      <w:r w:rsidRPr="00574033">
        <w:rPr>
          <w:rFonts w:ascii="Arial" w:hAnsi="Arial" w:cs="Arial"/>
        </w:rPr>
        <w:t xml:space="preserve"> работоспособности</w:t>
      </w:r>
      <w:r w:rsidR="00B65331">
        <w:rPr>
          <w:rFonts w:ascii="Arial" w:hAnsi="Arial" w:cs="Arial"/>
        </w:rPr>
        <w:t xml:space="preserve"> кабельного изделия в условиях воздействия пламени</w:t>
      </w:r>
      <w:r w:rsidRPr="00574033">
        <w:rPr>
          <w:rFonts w:ascii="Arial" w:hAnsi="Arial" w:cs="Arial"/>
        </w:rPr>
        <w:t xml:space="preserve"> является отсутствие электрического пробоя изоляции, а значение тока утечки не должно превышать 30мА.</w:t>
      </w:r>
    </w:p>
    <w:p w:rsidR="00DC585E" w:rsidRPr="00574033" w:rsidRDefault="00DC585E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574033">
        <w:rPr>
          <w:rFonts w:ascii="Arial" w:hAnsi="Arial" w:cs="Arial"/>
        </w:rPr>
        <w:t>5.10 В обозначении марок кабельных изделий, предназначенных для групповой прокладки, в скобах должны добавляться буквенные индексы, указывающие на категорию кабельных изделий по нераспространению горения:</w:t>
      </w:r>
    </w:p>
    <w:p w:rsidR="00DC585E" w:rsidRPr="00574033" w:rsidRDefault="00DC585E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574033">
        <w:rPr>
          <w:rFonts w:ascii="Arial" w:hAnsi="Arial" w:cs="Arial"/>
        </w:rPr>
        <w:t>- нг(</w:t>
      </w:r>
      <w:r w:rsidR="00A33CBC" w:rsidRPr="00574033">
        <w:rPr>
          <w:rFonts w:ascii="Arial" w:hAnsi="Arial" w:cs="Arial"/>
        </w:rPr>
        <w:t>A F/R</w:t>
      </w:r>
      <w:r w:rsidRPr="00574033">
        <w:rPr>
          <w:rFonts w:ascii="Arial" w:hAnsi="Arial" w:cs="Arial"/>
        </w:rPr>
        <w:t>)</w:t>
      </w:r>
      <w:r w:rsidR="00A33CBC" w:rsidRPr="00574033">
        <w:rPr>
          <w:rFonts w:ascii="Arial" w:hAnsi="Arial" w:cs="Arial"/>
        </w:rPr>
        <w:t xml:space="preserve"> – показатель пожарной опасности - А1 - (категория A F/R);</w:t>
      </w:r>
    </w:p>
    <w:p w:rsidR="00A33CBC" w:rsidRPr="00574033" w:rsidRDefault="00A33CBC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574033">
        <w:rPr>
          <w:rFonts w:ascii="Arial" w:hAnsi="Arial" w:cs="Arial"/>
        </w:rPr>
        <w:t>- нг(A) – показатель пожарной опасности – А2 - (категория A);</w:t>
      </w:r>
    </w:p>
    <w:p w:rsidR="00A33CBC" w:rsidRPr="00574033" w:rsidRDefault="00A33CBC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574033">
        <w:rPr>
          <w:rFonts w:ascii="Arial" w:hAnsi="Arial" w:cs="Arial"/>
        </w:rPr>
        <w:t>- нг(В) – показатель пожарной опасности – В - (категория В);</w:t>
      </w:r>
    </w:p>
    <w:p w:rsidR="00A33CBC" w:rsidRPr="00574033" w:rsidRDefault="00A33CBC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574033">
        <w:rPr>
          <w:rFonts w:ascii="Arial" w:hAnsi="Arial" w:cs="Arial"/>
        </w:rPr>
        <w:t>- нг(</w:t>
      </w:r>
      <w:r w:rsidR="0097339B" w:rsidRPr="00574033">
        <w:rPr>
          <w:rFonts w:ascii="Arial" w:hAnsi="Arial" w:cs="Arial"/>
        </w:rPr>
        <w:t>С</w:t>
      </w:r>
      <w:r w:rsidRPr="00574033">
        <w:rPr>
          <w:rFonts w:ascii="Arial" w:hAnsi="Arial" w:cs="Arial"/>
        </w:rPr>
        <w:t xml:space="preserve">) – показатель пожарной опасности – </w:t>
      </w:r>
      <w:r w:rsidR="0097339B" w:rsidRPr="00574033">
        <w:rPr>
          <w:rFonts w:ascii="Arial" w:hAnsi="Arial" w:cs="Arial"/>
        </w:rPr>
        <w:t>С</w:t>
      </w:r>
      <w:r w:rsidRPr="00574033">
        <w:rPr>
          <w:rFonts w:ascii="Arial" w:hAnsi="Arial" w:cs="Arial"/>
        </w:rPr>
        <w:t xml:space="preserve"> - (категория </w:t>
      </w:r>
      <w:r w:rsidR="0097339B" w:rsidRPr="00574033">
        <w:rPr>
          <w:rFonts w:ascii="Arial" w:hAnsi="Arial" w:cs="Arial"/>
        </w:rPr>
        <w:t>С</w:t>
      </w:r>
      <w:r w:rsidRPr="00574033">
        <w:rPr>
          <w:rFonts w:ascii="Arial" w:hAnsi="Arial" w:cs="Arial"/>
        </w:rPr>
        <w:t>);</w:t>
      </w:r>
    </w:p>
    <w:p w:rsidR="0097339B" w:rsidRPr="00574033" w:rsidRDefault="0097339B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574033">
        <w:rPr>
          <w:rFonts w:ascii="Arial" w:hAnsi="Arial" w:cs="Arial"/>
        </w:rPr>
        <w:t>- нг(D ) – показатель пожарной опасности – D - (категория D).</w:t>
      </w:r>
    </w:p>
    <w:p w:rsidR="0097339B" w:rsidRPr="00574033" w:rsidRDefault="0097339B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574033">
        <w:rPr>
          <w:rFonts w:ascii="Arial" w:hAnsi="Arial" w:cs="Arial"/>
        </w:rPr>
        <w:t>5.11 Кабельные изделия должны подразделяться по показателям пожарной опасности на следующие типы исполнения:</w:t>
      </w:r>
    </w:p>
    <w:p w:rsidR="0097339B" w:rsidRPr="00574033" w:rsidRDefault="0097339B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574033">
        <w:rPr>
          <w:rFonts w:ascii="Arial" w:hAnsi="Arial" w:cs="Arial"/>
        </w:rPr>
        <w:t>- кабельные изделия, не распространяющие горение при одиночной прокладке (О1);</w:t>
      </w:r>
    </w:p>
    <w:p w:rsidR="0097339B" w:rsidRPr="00574033" w:rsidRDefault="0097339B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574033">
        <w:rPr>
          <w:rFonts w:ascii="Arial" w:hAnsi="Arial" w:cs="Arial"/>
        </w:rPr>
        <w:lastRenderedPageBreak/>
        <w:t xml:space="preserve">- кабельные изделия, не распространяющие горение при групповой прокладке </w:t>
      </w:r>
      <w:r w:rsidR="0096714A" w:rsidRPr="00574033">
        <w:rPr>
          <w:rFonts w:ascii="Arial" w:hAnsi="Arial" w:cs="Arial"/>
        </w:rPr>
        <w:t>[</w:t>
      </w:r>
      <w:r w:rsidR="002D5562">
        <w:rPr>
          <w:rFonts w:ascii="Arial" w:hAnsi="Arial" w:cs="Arial"/>
        </w:rPr>
        <w:t>исполнение – нг(…)</w:t>
      </w:r>
      <w:r w:rsidR="009F6333">
        <w:rPr>
          <w:rStyle w:val="af5"/>
          <w:rFonts w:ascii="Arial" w:hAnsi="Arial" w:cs="Arial"/>
        </w:rPr>
        <w:footnoteReference w:id="1"/>
      </w:r>
      <w:r w:rsidR="0096714A" w:rsidRPr="00574033">
        <w:rPr>
          <w:rFonts w:ascii="Arial" w:hAnsi="Arial" w:cs="Arial"/>
        </w:rPr>
        <w:t>]</w:t>
      </w:r>
      <w:r w:rsidRPr="00574033">
        <w:rPr>
          <w:rFonts w:ascii="Arial" w:hAnsi="Arial" w:cs="Arial"/>
        </w:rPr>
        <w:t>;</w:t>
      </w:r>
    </w:p>
    <w:p w:rsidR="0097339B" w:rsidRPr="00574033" w:rsidRDefault="0097339B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574033">
        <w:rPr>
          <w:rFonts w:ascii="Arial" w:hAnsi="Arial" w:cs="Arial"/>
        </w:rPr>
        <w:t>- кабельные изделия, не распространяющие горение при групповой прокладке, с пони</w:t>
      </w:r>
      <w:r w:rsidR="0096714A" w:rsidRPr="00574033">
        <w:rPr>
          <w:rFonts w:ascii="Arial" w:hAnsi="Arial" w:cs="Arial"/>
        </w:rPr>
        <w:t>женным дымо- и газ</w:t>
      </w:r>
      <w:r w:rsidR="002D5562">
        <w:rPr>
          <w:rFonts w:ascii="Arial" w:hAnsi="Arial" w:cs="Arial"/>
        </w:rPr>
        <w:t>овыделением [исполнение – нг(…)</w:t>
      </w:r>
      <w:r w:rsidR="0096714A" w:rsidRPr="00574033">
        <w:rPr>
          <w:rFonts w:ascii="Arial" w:hAnsi="Arial" w:cs="Arial"/>
        </w:rPr>
        <w:t xml:space="preserve"> - LS];</w:t>
      </w:r>
    </w:p>
    <w:p w:rsidR="0097339B" w:rsidRPr="00574033" w:rsidRDefault="0096714A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574033">
        <w:rPr>
          <w:rFonts w:ascii="Arial" w:hAnsi="Arial" w:cs="Arial"/>
        </w:rPr>
        <w:t>- кабельные изделия, не распространяющие горение при групповой прокладке и не выделяющие коррозионно-активны</w:t>
      </w:r>
      <w:r w:rsidR="00F077C8" w:rsidRPr="00574033">
        <w:rPr>
          <w:rFonts w:ascii="Arial" w:hAnsi="Arial" w:cs="Arial"/>
        </w:rPr>
        <w:t>е</w:t>
      </w:r>
      <w:r w:rsidRPr="00574033">
        <w:rPr>
          <w:rFonts w:ascii="Arial" w:hAnsi="Arial" w:cs="Arial"/>
        </w:rPr>
        <w:t xml:space="preserve"> газообразны</w:t>
      </w:r>
      <w:r w:rsidR="00F077C8" w:rsidRPr="00574033">
        <w:rPr>
          <w:rFonts w:ascii="Arial" w:hAnsi="Arial" w:cs="Arial"/>
        </w:rPr>
        <w:t>е</w:t>
      </w:r>
      <w:r w:rsidRPr="00574033">
        <w:rPr>
          <w:rFonts w:ascii="Arial" w:hAnsi="Arial" w:cs="Arial"/>
        </w:rPr>
        <w:t xml:space="preserve"> продукт</w:t>
      </w:r>
      <w:r w:rsidR="00F077C8" w:rsidRPr="00574033">
        <w:rPr>
          <w:rFonts w:ascii="Arial" w:hAnsi="Arial" w:cs="Arial"/>
        </w:rPr>
        <w:t>ы</w:t>
      </w:r>
      <w:r w:rsidRPr="00574033">
        <w:rPr>
          <w:rFonts w:ascii="Arial" w:hAnsi="Arial" w:cs="Arial"/>
        </w:rPr>
        <w:t xml:space="preserve"> при горен</w:t>
      </w:r>
      <w:r w:rsidR="002D5562">
        <w:rPr>
          <w:rFonts w:ascii="Arial" w:hAnsi="Arial" w:cs="Arial"/>
        </w:rPr>
        <w:t>ии и тлении [исполнение – нг(…)</w:t>
      </w:r>
      <w:r w:rsidR="009F6333" w:rsidRPr="009F6333">
        <w:rPr>
          <w:rFonts w:ascii="Arial" w:hAnsi="Arial" w:cs="Arial"/>
          <w:vertAlign w:val="superscript"/>
        </w:rPr>
        <w:t>1</w:t>
      </w:r>
      <w:r w:rsidRPr="00574033">
        <w:rPr>
          <w:rFonts w:ascii="Arial" w:hAnsi="Arial" w:cs="Arial"/>
        </w:rPr>
        <w:t xml:space="preserve"> - HF];</w:t>
      </w:r>
    </w:p>
    <w:p w:rsidR="0096714A" w:rsidRPr="00574033" w:rsidRDefault="0096714A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574033">
        <w:rPr>
          <w:rFonts w:ascii="Arial" w:hAnsi="Arial" w:cs="Arial"/>
        </w:rPr>
        <w:t>- кабельные изделия огнестойкие, не распространяющие горение при групповой прокладке с пониженным дымо- и газ</w:t>
      </w:r>
      <w:r w:rsidR="002D5562">
        <w:rPr>
          <w:rFonts w:ascii="Arial" w:hAnsi="Arial" w:cs="Arial"/>
        </w:rPr>
        <w:t>овыделением [исполнение – нг(…)</w:t>
      </w:r>
      <w:r w:rsidRPr="00574033">
        <w:rPr>
          <w:rFonts w:ascii="Arial" w:hAnsi="Arial" w:cs="Arial"/>
        </w:rPr>
        <w:t xml:space="preserve"> - FRLS];</w:t>
      </w:r>
    </w:p>
    <w:p w:rsidR="0096714A" w:rsidRPr="00574033" w:rsidRDefault="0096714A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574033">
        <w:rPr>
          <w:rFonts w:ascii="Arial" w:hAnsi="Arial" w:cs="Arial"/>
        </w:rPr>
        <w:t>- кабельные изделия огнестойкие, не распространяющие горение при групповой прокладке и не выделяющие коррозионно-активны</w:t>
      </w:r>
      <w:r w:rsidR="00F077C8" w:rsidRPr="00574033">
        <w:rPr>
          <w:rFonts w:ascii="Arial" w:hAnsi="Arial" w:cs="Arial"/>
        </w:rPr>
        <w:t>е</w:t>
      </w:r>
      <w:r w:rsidRPr="00574033">
        <w:rPr>
          <w:rFonts w:ascii="Arial" w:hAnsi="Arial" w:cs="Arial"/>
        </w:rPr>
        <w:t xml:space="preserve"> газообразны</w:t>
      </w:r>
      <w:r w:rsidR="00F077C8" w:rsidRPr="00574033">
        <w:rPr>
          <w:rFonts w:ascii="Arial" w:hAnsi="Arial" w:cs="Arial"/>
        </w:rPr>
        <w:t>е</w:t>
      </w:r>
      <w:r w:rsidRPr="00574033">
        <w:rPr>
          <w:rFonts w:ascii="Arial" w:hAnsi="Arial" w:cs="Arial"/>
        </w:rPr>
        <w:t xml:space="preserve"> продукт</w:t>
      </w:r>
      <w:r w:rsidR="00F077C8" w:rsidRPr="00574033">
        <w:rPr>
          <w:rFonts w:ascii="Arial" w:hAnsi="Arial" w:cs="Arial"/>
        </w:rPr>
        <w:t>ы</w:t>
      </w:r>
      <w:r w:rsidRPr="00574033">
        <w:rPr>
          <w:rFonts w:ascii="Arial" w:hAnsi="Arial" w:cs="Arial"/>
        </w:rPr>
        <w:t xml:space="preserve"> при горен</w:t>
      </w:r>
      <w:r w:rsidR="002D5562">
        <w:rPr>
          <w:rFonts w:ascii="Arial" w:hAnsi="Arial" w:cs="Arial"/>
        </w:rPr>
        <w:t>ии и тлении [исполнение – нг(…)</w:t>
      </w:r>
      <w:r w:rsidR="009F6333" w:rsidRPr="009F6333">
        <w:rPr>
          <w:rFonts w:ascii="Arial" w:hAnsi="Arial" w:cs="Arial"/>
          <w:vertAlign w:val="superscript"/>
        </w:rPr>
        <w:t>1</w:t>
      </w:r>
      <w:r w:rsidRPr="00574033">
        <w:rPr>
          <w:rFonts w:ascii="Arial" w:hAnsi="Arial" w:cs="Arial"/>
        </w:rPr>
        <w:t xml:space="preserve"> - FRHF];</w:t>
      </w:r>
    </w:p>
    <w:p w:rsidR="0096714A" w:rsidRPr="00574033" w:rsidRDefault="0096714A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574033">
        <w:rPr>
          <w:rFonts w:ascii="Arial" w:hAnsi="Arial" w:cs="Arial"/>
        </w:rPr>
        <w:t>- кабельные изделия, не распространяющие горение при групповой прокладке, с пониженным дымо- и газовыделением и с низкой токсичностью продуктов горения [исп</w:t>
      </w:r>
      <w:r w:rsidR="002D5562">
        <w:rPr>
          <w:rFonts w:ascii="Arial" w:hAnsi="Arial" w:cs="Arial"/>
        </w:rPr>
        <w:t>олнение – нг(…)</w:t>
      </w:r>
      <w:r w:rsidR="009F6333" w:rsidRPr="009F6333">
        <w:rPr>
          <w:rFonts w:ascii="Arial" w:hAnsi="Arial" w:cs="Arial"/>
          <w:vertAlign w:val="superscript"/>
        </w:rPr>
        <w:t>1</w:t>
      </w:r>
      <w:r w:rsidRPr="00574033">
        <w:rPr>
          <w:rFonts w:ascii="Arial" w:hAnsi="Arial" w:cs="Arial"/>
        </w:rPr>
        <w:t xml:space="preserve"> - LSLTx];</w:t>
      </w:r>
    </w:p>
    <w:p w:rsidR="00F077C8" w:rsidRDefault="00F077C8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574033">
        <w:rPr>
          <w:rFonts w:ascii="Arial" w:hAnsi="Arial" w:cs="Arial"/>
        </w:rPr>
        <w:t>- кабельные изделия огнестойкие, не распространяющие горение при групповой прокладке с пониженным дымо- и газовыделением и с низкой токсичностью продук</w:t>
      </w:r>
      <w:r w:rsidR="002D5562">
        <w:rPr>
          <w:rFonts w:ascii="Arial" w:hAnsi="Arial" w:cs="Arial"/>
        </w:rPr>
        <w:t>тов горения [исполнение – нг(…)</w:t>
      </w:r>
      <w:r w:rsidR="009F6333" w:rsidRPr="009F6333">
        <w:rPr>
          <w:rFonts w:ascii="Arial" w:hAnsi="Arial" w:cs="Arial"/>
          <w:vertAlign w:val="superscript"/>
        </w:rPr>
        <w:t>1</w:t>
      </w:r>
      <w:r w:rsidRPr="00574033">
        <w:rPr>
          <w:rFonts w:ascii="Arial" w:hAnsi="Arial" w:cs="Arial"/>
        </w:rPr>
        <w:t xml:space="preserve"> - FRLSLTx];</w:t>
      </w:r>
    </w:p>
    <w:p w:rsidR="00F93C6B" w:rsidRDefault="00F93C6B" w:rsidP="006D2E1F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F077C8" w:rsidRDefault="00082585" w:rsidP="006D2E1F">
      <w:pPr>
        <w:spacing w:line="360" w:lineRule="auto"/>
        <w:ind w:firstLine="709"/>
        <w:jc w:val="both"/>
        <w:rPr>
          <w:rFonts w:ascii="Arial" w:hAnsi="Arial" w:cs="Arial"/>
          <w:b/>
        </w:rPr>
      </w:pPr>
      <w:r w:rsidRPr="00B65331">
        <w:rPr>
          <w:rFonts w:ascii="Arial" w:hAnsi="Arial" w:cs="Arial"/>
          <w:b/>
        </w:rPr>
        <w:t xml:space="preserve">6 Преимущественные области применения кабельных изделий с учетом их типа исполнения </w:t>
      </w:r>
    </w:p>
    <w:p w:rsidR="009E62D7" w:rsidRDefault="009E62D7" w:rsidP="006D2E1F">
      <w:pPr>
        <w:spacing w:line="360" w:lineRule="auto"/>
        <w:ind w:firstLine="709"/>
        <w:jc w:val="both"/>
        <w:rPr>
          <w:rFonts w:ascii="Arial" w:hAnsi="Arial" w:cs="Arial"/>
          <w:b/>
        </w:rPr>
      </w:pPr>
    </w:p>
    <w:p w:rsidR="00F077C8" w:rsidRPr="00B65331" w:rsidRDefault="004D2F8C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B65331">
        <w:rPr>
          <w:rFonts w:ascii="Arial" w:hAnsi="Arial" w:cs="Arial"/>
        </w:rPr>
        <w:t xml:space="preserve">В нормативной документации на кабельные изделия, исходя из показателей их пожарной опасности и типа исполнения, должна быть указана область их применения с учетом класса функциональной пожарной опасности </w:t>
      </w:r>
      <w:r w:rsidR="00B65331" w:rsidRPr="00B65331">
        <w:rPr>
          <w:rFonts w:ascii="Arial" w:hAnsi="Arial" w:cs="Arial"/>
        </w:rPr>
        <w:t>здания (сооружения, пожарные отсеки и части зданий, сооружений - помещения или группы помещений, функционально связанных между собой)</w:t>
      </w:r>
      <w:r w:rsidRPr="00B65331">
        <w:rPr>
          <w:rFonts w:ascii="Arial" w:hAnsi="Arial" w:cs="Arial"/>
        </w:rPr>
        <w:t xml:space="preserve"> в соответствии с таблицей 2.</w:t>
      </w:r>
    </w:p>
    <w:p w:rsidR="008A5C79" w:rsidRPr="00B65E19" w:rsidRDefault="008A5C79" w:rsidP="006D2E1F">
      <w:pPr>
        <w:spacing w:line="360" w:lineRule="auto"/>
        <w:ind w:firstLine="709"/>
        <w:jc w:val="both"/>
        <w:rPr>
          <w:rFonts w:ascii="Arial" w:hAnsi="Arial" w:cs="Arial"/>
        </w:rPr>
      </w:pPr>
      <w:r w:rsidRPr="00B65E19">
        <w:rPr>
          <w:rFonts w:ascii="Arial" w:hAnsi="Arial" w:cs="Arial"/>
        </w:rPr>
        <w:t>Требования таблицы 2</w:t>
      </w:r>
      <w:r w:rsidR="00B65E19" w:rsidRPr="00B65E19">
        <w:rPr>
          <w:rFonts w:ascii="Arial" w:hAnsi="Arial" w:cs="Arial"/>
        </w:rPr>
        <w:t xml:space="preserve"> устанавливают минимальные требования к области применения кабелей с учетом их типа исполнения и допускают использование кабельных изделий с более высокими показателями пожарной безопасности и</w:t>
      </w:r>
      <w:r w:rsidRPr="00B65E19">
        <w:rPr>
          <w:rFonts w:ascii="Arial" w:hAnsi="Arial" w:cs="Arial"/>
        </w:rPr>
        <w:t xml:space="preserve"> не распространяются на к</w:t>
      </w:r>
      <w:r w:rsidR="00B65331" w:rsidRPr="00B65E19">
        <w:rPr>
          <w:rFonts w:ascii="Arial" w:hAnsi="Arial" w:cs="Arial"/>
        </w:rPr>
        <w:t>абели, проложенные замоноличено</w:t>
      </w:r>
      <w:r w:rsidR="00F64D77" w:rsidRPr="00B65E19">
        <w:rPr>
          <w:rFonts w:ascii="Arial" w:hAnsi="Arial" w:cs="Arial"/>
        </w:rPr>
        <w:t xml:space="preserve"> </w:t>
      </w:r>
      <w:r w:rsidR="00F93C6B">
        <w:rPr>
          <w:rFonts w:ascii="Arial" w:hAnsi="Arial" w:cs="Arial"/>
        </w:rPr>
        <w:t xml:space="preserve">в </w:t>
      </w:r>
      <w:r w:rsidRPr="00B65E19">
        <w:rPr>
          <w:rFonts w:ascii="Arial" w:hAnsi="Arial" w:cs="Arial"/>
        </w:rPr>
        <w:t>строительных конструкци</w:t>
      </w:r>
      <w:r w:rsidR="00F93C6B">
        <w:rPr>
          <w:rFonts w:ascii="Arial" w:hAnsi="Arial" w:cs="Arial"/>
        </w:rPr>
        <w:t>ях</w:t>
      </w:r>
      <w:r w:rsidRPr="00B65E19">
        <w:rPr>
          <w:rFonts w:ascii="Arial" w:hAnsi="Arial" w:cs="Arial"/>
        </w:rPr>
        <w:t>, выполненных из негорючих материалов.</w:t>
      </w:r>
    </w:p>
    <w:p w:rsidR="004D2F8C" w:rsidRPr="00B65331" w:rsidRDefault="004D2F8C" w:rsidP="009F6333">
      <w:pPr>
        <w:spacing w:line="360" w:lineRule="auto"/>
        <w:jc w:val="both"/>
        <w:rPr>
          <w:rFonts w:ascii="Arial" w:hAnsi="Arial" w:cs="Arial"/>
        </w:rPr>
      </w:pPr>
      <w:r w:rsidRPr="009F6333">
        <w:rPr>
          <w:rFonts w:ascii="Arial" w:hAnsi="Arial" w:cs="Arial"/>
          <w:spacing w:val="40"/>
        </w:rPr>
        <w:lastRenderedPageBreak/>
        <w:t>Таблица 2</w:t>
      </w:r>
      <w:r w:rsidR="009F6333">
        <w:rPr>
          <w:rFonts w:ascii="Arial" w:hAnsi="Arial" w:cs="Arial"/>
        </w:rPr>
        <w:t xml:space="preserve"> -</w:t>
      </w:r>
      <w:r w:rsidRPr="00BE6F53">
        <w:rPr>
          <w:rFonts w:ascii="Arial" w:hAnsi="Arial" w:cs="Arial"/>
        </w:rPr>
        <w:t xml:space="preserve"> </w:t>
      </w:r>
      <w:r w:rsidR="00EA193F">
        <w:rPr>
          <w:rFonts w:ascii="Arial" w:hAnsi="Arial" w:cs="Arial"/>
        </w:rPr>
        <w:t>Преимущественные о</w:t>
      </w:r>
      <w:r w:rsidRPr="00BE6F53">
        <w:rPr>
          <w:rFonts w:ascii="Arial" w:hAnsi="Arial" w:cs="Arial"/>
        </w:rPr>
        <w:t>бласти применения кабельных изделий с учетом их типа исполнения</w:t>
      </w:r>
      <w:r w:rsidR="009E62D7">
        <w:rPr>
          <w:rFonts w:ascii="Arial" w:hAnsi="Arial" w:cs="Arial"/>
        </w:rPr>
        <w:t xml:space="preserve"> и к</w:t>
      </w:r>
      <w:r w:rsidR="009E62D7" w:rsidRPr="009E62D7">
        <w:rPr>
          <w:rFonts w:ascii="Arial" w:hAnsi="Arial" w:cs="Arial"/>
        </w:rPr>
        <w:t>ласс</w:t>
      </w:r>
      <w:r w:rsidR="009E62D7">
        <w:rPr>
          <w:rFonts w:ascii="Arial" w:hAnsi="Arial" w:cs="Arial"/>
        </w:rPr>
        <w:t>ов</w:t>
      </w:r>
      <w:r w:rsidR="009E62D7" w:rsidRPr="009E62D7">
        <w:rPr>
          <w:rFonts w:ascii="Arial" w:hAnsi="Arial" w:cs="Arial"/>
        </w:rPr>
        <w:t xml:space="preserve"> зданий (помещений, пожарных отсеков и частей здания, сооружения) по функциональной пожарной опасности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5386"/>
      </w:tblGrid>
      <w:tr w:rsidR="009E62D7" w:rsidRPr="009F6333" w:rsidTr="009E62D7">
        <w:trPr>
          <w:trHeight w:val="838"/>
        </w:trPr>
        <w:tc>
          <w:tcPr>
            <w:tcW w:w="675" w:type="dxa"/>
            <w:vAlign w:val="center"/>
          </w:tcPr>
          <w:p w:rsidR="00EA193F" w:rsidRPr="009F6333" w:rsidRDefault="00EA193F" w:rsidP="009F6333">
            <w:pPr>
              <w:rPr>
                <w:rFonts w:ascii="Arial" w:hAnsi="Arial" w:cs="Arial"/>
                <w:sz w:val="22"/>
                <w:szCs w:val="22"/>
              </w:rPr>
            </w:pPr>
            <w:r w:rsidRPr="009F6333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2127" w:type="dxa"/>
            <w:vAlign w:val="center"/>
          </w:tcPr>
          <w:p w:rsidR="00EA193F" w:rsidRPr="009F6333" w:rsidRDefault="00EA193F" w:rsidP="009F6333">
            <w:pPr>
              <w:rPr>
                <w:rFonts w:ascii="Arial" w:hAnsi="Arial" w:cs="Arial"/>
                <w:sz w:val="22"/>
                <w:szCs w:val="22"/>
              </w:rPr>
            </w:pPr>
            <w:r w:rsidRPr="009F6333">
              <w:rPr>
                <w:rFonts w:ascii="Arial" w:hAnsi="Arial" w:cs="Arial"/>
                <w:sz w:val="22"/>
                <w:szCs w:val="22"/>
              </w:rPr>
              <w:t>Тип исполнения кабельного изделия</w:t>
            </w:r>
          </w:p>
        </w:tc>
        <w:tc>
          <w:tcPr>
            <w:tcW w:w="1559" w:type="dxa"/>
            <w:vAlign w:val="center"/>
          </w:tcPr>
          <w:p w:rsidR="00EA193F" w:rsidRPr="009F6333" w:rsidRDefault="00EA193F" w:rsidP="009F6333">
            <w:pPr>
              <w:rPr>
                <w:rFonts w:ascii="Arial" w:hAnsi="Arial" w:cs="Arial"/>
                <w:sz w:val="22"/>
                <w:szCs w:val="22"/>
              </w:rPr>
            </w:pPr>
            <w:r w:rsidRPr="009F6333">
              <w:rPr>
                <w:rFonts w:ascii="Arial" w:hAnsi="Arial" w:cs="Arial"/>
                <w:sz w:val="22"/>
                <w:szCs w:val="22"/>
              </w:rPr>
              <w:t>Класс пожарной опасности</w:t>
            </w:r>
          </w:p>
        </w:tc>
        <w:tc>
          <w:tcPr>
            <w:tcW w:w="5386" w:type="dxa"/>
            <w:vAlign w:val="center"/>
          </w:tcPr>
          <w:p w:rsidR="00EA193F" w:rsidRPr="009F6333" w:rsidRDefault="00EA193F" w:rsidP="009F6333">
            <w:pPr>
              <w:rPr>
                <w:rFonts w:ascii="Arial" w:hAnsi="Arial" w:cs="Arial"/>
                <w:sz w:val="22"/>
                <w:szCs w:val="22"/>
              </w:rPr>
            </w:pPr>
            <w:r w:rsidRPr="009F6333">
              <w:rPr>
                <w:rFonts w:ascii="Arial" w:hAnsi="Arial" w:cs="Arial"/>
                <w:sz w:val="22"/>
                <w:szCs w:val="22"/>
              </w:rPr>
              <w:t>Класс зданий (помещений, пожарных отсеков и частей здания, сооружения) по функциональной пожарной опасности</w:t>
            </w:r>
          </w:p>
        </w:tc>
      </w:tr>
      <w:tr w:rsidR="009E62D7" w:rsidRPr="009F6333" w:rsidTr="009E62D7">
        <w:tc>
          <w:tcPr>
            <w:tcW w:w="675" w:type="dxa"/>
            <w:vAlign w:val="center"/>
          </w:tcPr>
          <w:p w:rsidR="00EA193F" w:rsidRPr="009F6333" w:rsidRDefault="00EA193F" w:rsidP="009F6333">
            <w:pPr>
              <w:rPr>
                <w:rFonts w:ascii="Arial" w:hAnsi="Arial" w:cs="Arial"/>
                <w:sz w:val="22"/>
                <w:szCs w:val="22"/>
              </w:rPr>
            </w:pPr>
            <w:r w:rsidRPr="009F633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нг(А F/R)</w:t>
            </w:r>
          </w:p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нг(А)</w:t>
            </w:r>
          </w:p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нг(В)</w:t>
            </w:r>
          </w:p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нг(С)</w:t>
            </w:r>
          </w:p>
          <w:p w:rsidR="00EA193F" w:rsidRPr="009F6333" w:rsidRDefault="00EA193F" w:rsidP="009F6333">
            <w:pPr>
              <w:rPr>
                <w:rFonts w:ascii="Arial" w:hAnsi="Arial" w:cs="Arial"/>
                <w:sz w:val="22"/>
                <w:szCs w:val="22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нг(D)</w:t>
            </w:r>
          </w:p>
        </w:tc>
        <w:tc>
          <w:tcPr>
            <w:tcW w:w="1559" w:type="dxa"/>
            <w:vAlign w:val="center"/>
          </w:tcPr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П1а.8.2.5.4</w:t>
            </w:r>
          </w:p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П1б.8.2.5.4</w:t>
            </w:r>
          </w:p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П2.8.2.5.4</w:t>
            </w:r>
          </w:p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П3.8.2.5.4</w:t>
            </w:r>
          </w:p>
          <w:p w:rsidR="00EA193F" w:rsidRPr="009F6333" w:rsidRDefault="00EA193F" w:rsidP="009F6333">
            <w:pPr>
              <w:rPr>
                <w:rFonts w:ascii="Arial" w:hAnsi="Arial" w:cs="Arial"/>
                <w:sz w:val="22"/>
                <w:szCs w:val="22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П4.8.2.5.4</w:t>
            </w:r>
          </w:p>
        </w:tc>
        <w:tc>
          <w:tcPr>
            <w:tcW w:w="5386" w:type="dxa"/>
            <w:vAlign w:val="center"/>
          </w:tcPr>
          <w:p w:rsidR="00EA193F" w:rsidRPr="009F6333" w:rsidRDefault="00EA193F" w:rsidP="009F6333">
            <w:pPr>
              <w:rPr>
                <w:rFonts w:ascii="Arial" w:hAnsi="Arial" w:cs="Arial"/>
                <w:sz w:val="22"/>
                <w:szCs w:val="22"/>
              </w:rPr>
            </w:pPr>
            <w:r w:rsidRPr="009F633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Производственные здания, сооружения, производственные и лабораторные помещения, мастерские (</w:t>
            </w:r>
            <w:r w:rsidRPr="009F6333">
              <w:rPr>
                <w:rFonts w:ascii="Arial" w:hAnsi="Arial" w:cs="Arial"/>
                <w:sz w:val="22"/>
                <w:szCs w:val="22"/>
              </w:rPr>
              <w:t>Ф5.1</w:t>
            </w:r>
            <w:r w:rsidRPr="009F6333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9F633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E62D7" w:rsidRPr="009F6333" w:rsidTr="009E62D7">
        <w:tc>
          <w:tcPr>
            <w:tcW w:w="675" w:type="dxa"/>
            <w:vAlign w:val="center"/>
          </w:tcPr>
          <w:p w:rsidR="00EA193F" w:rsidRPr="009F6333" w:rsidRDefault="00EA193F" w:rsidP="009F6333">
            <w:pPr>
              <w:rPr>
                <w:rFonts w:ascii="Arial" w:hAnsi="Arial" w:cs="Arial"/>
                <w:sz w:val="22"/>
                <w:szCs w:val="22"/>
              </w:rPr>
            </w:pPr>
            <w:r w:rsidRPr="009F633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27" w:type="dxa"/>
            <w:vAlign w:val="center"/>
          </w:tcPr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нг(А F/R)-LS</w:t>
            </w:r>
          </w:p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нг(А)-LS</w:t>
            </w:r>
          </w:p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нг(B)-LS</w:t>
            </w:r>
          </w:p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нг(C)-LS</w:t>
            </w:r>
          </w:p>
          <w:p w:rsidR="00EA193F" w:rsidRPr="009F6333" w:rsidRDefault="00EA193F" w:rsidP="009F6333">
            <w:pPr>
              <w:rPr>
                <w:rFonts w:ascii="Arial" w:hAnsi="Arial" w:cs="Arial"/>
                <w:sz w:val="22"/>
                <w:szCs w:val="22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нг(D)-LS</w:t>
            </w:r>
          </w:p>
        </w:tc>
        <w:tc>
          <w:tcPr>
            <w:tcW w:w="1559" w:type="dxa"/>
            <w:vAlign w:val="center"/>
          </w:tcPr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П1а.8.2.2.2</w:t>
            </w:r>
          </w:p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П1б.8.2.2.2</w:t>
            </w:r>
          </w:p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П2.8.2.2.2</w:t>
            </w:r>
          </w:p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П3.8.2.2.2</w:t>
            </w:r>
          </w:p>
          <w:p w:rsidR="00EA193F" w:rsidRPr="009F6333" w:rsidRDefault="00EA193F" w:rsidP="009F6333">
            <w:pPr>
              <w:rPr>
                <w:rFonts w:ascii="Arial" w:hAnsi="Arial" w:cs="Arial"/>
                <w:sz w:val="22"/>
                <w:szCs w:val="22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П4.8.2.2.2</w:t>
            </w:r>
          </w:p>
        </w:tc>
        <w:tc>
          <w:tcPr>
            <w:tcW w:w="5386" w:type="dxa"/>
            <w:vAlign w:val="center"/>
          </w:tcPr>
          <w:p w:rsidR="00EA193F" w:rsidRPr="009F6333" w:rsidRDefault="00EA193F" w:rsidP="009F6333">
            <w:pPr>
              <w:rPr>
                <w:rFonts w:ascii="Arial" w:hAnsi="Arial" w:cs="Arial"/>
                <w:sz w:val="22"/>
                <w:szCs w:val="22"/>
              </w:rPr>
            </w:pPr>
            <w:r w:rsidRPr="009F633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Многоквартирные жилые дома(</w:t>
            </w:r>
            <w:r w:rsidRPr="009F6333">
              <w:rPr>
                <w:rFonts w:ascii="Arial" w:hAnsi="Arial" w:cs="Arial"/>
                <w:sz w:val="22"/>
                <w:szCs w:val="22"/>
              </w:rPr>
              <w:t xml:space="preserve">Ф1.3); </w:t>
            </w:r>
            <w:r w:rsidRPr="009F633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Одноквартирные жилые дома, в том числе блокированные (</w:t>
            </w:r>
            <w:r w:rsidRPr="009F6333">
              <w:rPr>
                <w:rFonts w:ascii="Arial" w:hAnsi="Arial" w:cs="Arial"/>
                <w:sz w:val="22"/>
                <w:szCs w:val="22"/>
              </w:rPr>
              <w:t xml:space="preserve">Ф1.4); </w:t>
            </w:r>
          </w:p>
          <w:p w:rsidR="00EA193F" w:rsidRPr="009F6333" w:rsidRDefault="00EA193F" w:rsidP="009F6333">
            <w:pPr>
              <w:rPr>
                <w:rFonts w:ascii="Arial" w:hAnsi="Arial" w:cs="Arial"/>
                <w:sz w:val="22"/>
                <w:szCs w:val="22"/>
              </w:rPr>
            </w:pPr>
            <w:r w:rsidRPr="009F633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Театры, кинотеатры, концертные залы, клубы, цирки, спортивные сооружения с трибунами, библиотеки и другие учреждения с расчетным числом посадочных мест для посетителей на открытом воздухе (</w:t>
            </w:r>
            <w:r w:rsidRPr="009F6333">
              <w:rPr>
                <w:rFonts w:ascii="Arial" w:hAnsi="Arial" w:cs="Arial"/>
                <w:sz w:val="22"/>
                <w:szCs w:val="22"/>
              </w:rPr>
              <w:t>Ф2.3);</w:t>
            </w:r>
          </w:p>
          <w:p w:rsidR="00EA193F" w:rsidRPr="009F6333" w:rsidRDefault="00EA193F" w:rsidP="009F6333">
            <w:pPr>
              <w:rPr>
                <w:rFonts w:ascii="Arial" w:hAnsi="Arial" w:cs="Arial"/>
                <w:sz w:val="22"/>
                <w:szCs w:val="22"/>
              </w:rPr>
            </w:pPr>
            <w:r w:rsidRPr="009F633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Музеи, выставки, танцевальные залы и другие подобные учреждения на открытом воздухе (</w:t>
            </w:r>
            <w:r w:rsidRPr="009F6333">
              <w:rPr>
                <w:rFonts w:ascii="Arial" w:hAnsi="Arial" w:cs="Arial"/>
                <w:sz w:val="22"/>
                <w:szCs w:val="22"/>
              </w:rPr>
              <w:t>Ф2.4);</w:t>
            </w:r>
          </w:p>
          <w:p w:rsidR="00EA193F" w:rsidRPr="009F6333" w:rsidRDefault="00EA193F" w:rsidP="009F6333">
            <w:pPr>
              <w:rPr>
                <w:rFonts w:ascii="Arial" w:hAnsi="Arial" w:cs="Arial"/>
                <w:sz w:val="22"/>
                <w:szCs w:val="22"/>
              </w:rPr>
            </w:pPr>
            <w:r w:rsidRPr="009F6333">
              <w:rPr>
                <w:rFonts w:ascii="Arial" w:hAnsi="Arial" w:cs="Arial"/>
                <w:sz w:val="22"/>
                <w:szCs w:val="22"/>
              </w:rPr>
              <w:t>З</w:t>
            </w:r>
            <w:r w:rsidRPr="009F633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дания производственного или складского назначения</w:t>
            </w:r>
            <w:r w:rsidRPr="009F6333">
              <w:rPr>
                <w:rFonts w:ascii="Arial" w:hAnsi="Arial" w:cs="Arial"/>
                <w:sz w:val="22"/>
                <w:szCs w:val="22"/>
              </w:rPr>
              <w:t xml:space="preserve"> (Ф5).</w:t>
            </w:r>
          </w:p>
        </w:tc>
      </w:tr>
      <w:tr w:rsidR="009E62D7" w:rsidRPr="009F6333" w:rsidTr="009E62D7">
        <w:tc>
          <w:tcPr>
            <w:tcW w:w="675" w:type="dxa"/>
            <w:vAlign w:val="center"/>
          </w:tcPr>
          <w:p w:rsidR="00EA193F" w:rsidRPr="009F6333" w:rsidRDefault="00EA193F" w:rsidP="009F6333">
            <w:pPr>
              <w:rPr>
                <w:rFonts w:ascii="Arial" w:hAnsi="Arial" w:cs="Arial"/>
                <w:sz w:val="22"/>
                <w:szCs w:val="22"/>
              </w:rPr>
            </w:pPr>
            <w:r w:rsidRPr="009F633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27" w:type="dxa"/>
            <w:vAlign w:val="center"/>
          </w:tcPr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  <w:lang w:val="en-US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нг</w:t>
            </w: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  <w:lang w:val="en-US"/>
              </w:rPr>
              <w:t>(</w:t>
            </w: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А</w:t>
            </w: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  <w:lang w:val="en-US"/>
              </w:rPr>
              <w:t xml:space="preserve"> F/R)-HF</w:t>
            </w:r>
          </w:p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  <w:lang w:val="en-US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нг</w:t>
            </w: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  <w:lang w:val="en-US"/>
              </w:rPr>
              <w:t>(A)-HF</w:t>
            </w:r>
          </w:p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  <w:lang w:val="en-US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нг</w:t>
            </w: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  <w:lang w:val="en-US"/>
              </w:rPr>
              <w:t>(B)-HF</w:t>
            </w:r>
          </w:p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  <w:lang w:val="en-US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нг</w:t>
            </w: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  <w:lang w:val="en-US"/>
              </w:rPr>
              <w:t>(C)-HF</w:t>
            </w:r>
          </w:p>
          <w:p w:rsidR="00EA193F" w:rsidRPr="009F6333" w:rsidRDefault="00EA193F" w:rsidP="009F63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нг</w:t>
            </w: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  <w:lang w:val="en-US"/>
              </w:rPr>
              <w:t>(D)-HF</w:t>
            </w:r>
          </w:p>
        </w:tc>
        <w:tc>
          <w:tcPr>
            <w:tcW w:w="1559" w:type="dxa"/>
            <w:vAlign w:val="center"/>
          </w:tcPr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П1а.8.1.2.1</w:t>
            </w:r>
          </w:p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П1б.8.1.2.1</w:t>
            </w:r>
          </w:p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П2.8.1.2.1</w:t>
            </w:r>
          </w:p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П3.8.1.2.1</w:t>
            </w:r>
          </w:p>
          <w:p w:rsidR="00EA193F" w:rsidRPr="009F6333" w:rsidRDefault="00EA193F" w:rsidP="009F6333">
            <w:pPr>
              <w:rPr>
                <w:rFonts w:ascii="Arial" w:hAnsi="Arial" w:cs="Arial"/>
                <w:sz w:val="22"/>
                <w:szCs w:val="22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П4.8.1.2.1</w:t>
            </w:r>
          </w:p>
        </w:tc>
        <w:tc>
          <w:tcPr>
            <w:tcW w:w="5386" w:type="dxa"/>
            <w:vAlign w:val="center"/>
          </w:tcPr>
          <w:p w:rsidR="00EA193F" w:rsidRPr="009F6333" w:rsidRDefault="00EA193F" w:rsidP="009F6333">
            <w:pPr>
              <w:rPr>
                <w:rFonts w:ascii="Arial" w:hAnsi="Arial" w:cs="Arial"/>
                <w:sz w:val="22"/>
                <w:szCs w:val="22"/>
              </w:rPr>
            </w:pPr>
            <w:r w:rsidRPr="009F633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Гостиницы, общежития, спальные корпуса санаториев и домов отдыха общего типа, кемпингов, мотелей и пансионатов</w:t>
            </w:r>
            <w:r w:rsidRPr="009F6333">
              <w:rPr>
                <w:rFonts w:ascii="Arial" w:hAnsi="Arial" w:cs="Arial"/>
                <w:sz w:val="22"/>
                <w:szCs w:val="22"/>
              </w:rPr>
              <w:t xml:space="preserve"> (Ф1.2); </w:t>
            </w:r>
          </w:p>
          <w:p w:rsidR="00EA193F" w:rsidRPr="009F6333" w:rsidRDefault="00EA193F" w:rsidP="009F6333">
            <w:pPr>
              <w:rPr>
                <w:rFonts w:ascii="Arial" w:hAnsi="Arial" w:cs="Arial"/>
                <w:sz w:val="22"/>
                <w:szCs w:val="22"/>
              </w:rPr>
            </w:pPr>
            <w:r w:rsidRPr="009F633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Музеи, выставки, танцевальные залы и другие подобные учреждения в закрытых помещениях</w:t>
            </w:r>
            <w:r w:rsidRPr="009F6333">
              <w:rPr>
                <w:rFonts w:ascii="Arial" w:hAnsi="Arial" w:cs="Arial"/>
                <w:sz w:val="22"/>
                <w:szCs w:val="22"/>
              </w:rPr>
              <w:t xml:space="preserve"> (Ф2.2);</w:t>
            </w:r>
          </w:p>
          <w:p w:rsidR="00EA193F" w:rsidRPr="009F6333" w:rsidRDefault="00EA193F" w:rsidP="009F633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9F6333">
              <w:rPr>
                <w:rStyle w:val="blk"/>
                <w:rFonts w:ascii="Arial" w:hAnsi="Arial" w:cs="Arial"/>
                <w:sz w:val="22"/>
                <w:szCs w:val="22"/>
              </w:rPr>
              <w:t>Здания организаций по обслуживанию населения</w:t>
            </w:r>
            <w:bookmarkStart w:id="0" w:name="dst100346"/>
            <w:bookmarkEnd w:id="0"/>
            <w:r w:rsidRPr="009F6333">
              <w:rPr>
                <w:rStyle w:val="blk"/>
                <w:rFonts w:ascii="Arial" w:hAnsi="Arial" w:cs="Arial"/>
                <w:sz w:val="22"/>
                <w:szCs w:val="22"/>
              </w:rPr>
              <w:t xml:space="preserve"> (здания организаций торговли, здания организаций общественного питания, вокзалы, поликлиники и амбулатории (</w:t>
            </w:r>
            <w:r w:rsidRPr="009F6333">
              <w:rPr>
                <w:rFonts w:ascii="Arial" w:hAnsi="Arial" w:cs="Arial"/>
                <w:sz w:val="22"/>
                <w:szCs w:val="22"/>
              </w:rPr>
              <w:t>Ф3);</w:t>
            </w:r>
          </w:p>
          <w:p w:rsidR="00EA193F" w:rsidRPr="009F6333" w:rsidRDefault="00EA193F" w:rsidP="009F6333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9F6333">
              <w:rPr>
                <w:rStyle w:val="blk"/>
                <w:rFonts w:ascii="Arial" w:hAnsi="Arial" w:cs="Arial"/>
                <w:sz w:val="22"/>
                <w:szCs w:val="22"/>
              </w:rPr>
              <w:t>Здания образовательных организаций, научных и проектных организаций, органов управления учреждений, в том числе здания общеобразовательных организаций, организаций дополнительного образования детей, профессиональных образовательных организаций, здания образовательных организаций высшего образования, организаций дополнительного профессионального образования, здания органов управления учреждений, проектно-конструкторских организаций, информационных и редакционно-издательских организаций, научных организаций, банков, контор, офисов; здания пожарных депо (</w:t>
            </w:r>
            <w:r w:rsidRPr="009F6333">
              <w:rPr>
                <w:rFonts w:ascii="Arial" w:hAnsi="Arial" w:cs="Arial"/>
                <w:sz w:val="22"/>
                <w:szCs w:val="22"/>
              </w:rPr>
              <w:t>Ф4).</w:t>
            </w:r>
          </w:p>
        </w:tc>
      </w:tr>
      <w:tr w:rsidR="009E62D7" w:rsidRPr="009F6333" w:rsidTr="009E62D7">
        <w:tc>
          <w:tcPr>
            <w:tcW w:w="675" w:type="dxa"/>
            <w:vAlign w:val="center"/>
          </w:tcPr>
          <w:p w:rsidR="00EA193F" w:rsidRPr="009F6333" w:rsidRDefault="00EA193F" w:rsidP="009F6333">
            <w:pPr>
              <w:rPr>
                <w:rFonts w:ascii="Arial" w:hAnsi="Arial" w:cs="Arial"/>
                <w:sz w:val="22"/>
                <w:szCs w:val="22"/>
              </w:rPr>
            </w:pPr>
            <w:r w:rsidRPr="009F633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27" w:type="dxa"/>
            <w:vAlign w:val="center"/>
          </w:tcPr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  <w:lang w:val="en-US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нг</w:t>
            </w: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  <w:lang w:val="en-US"/>
              </w:rPr>
              <w:t>(</w:t>
            </w: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А</w:t>
            </w: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  <w:lang w:val="en-US"/>
              </w:rPr>
              <w:t xml:space="preserve"> F/R)-FRLS</w:t>
            </w:r>
          </w:p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  <w:lang w:val="en-US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нг</w:t>
            </w: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  <w:lang w:val="en-US"/>
              </w:rPr>
              <w:t>(A)-FRLS</w:t>
            </w:r>
          </w:p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  <w:lang w:val="en-US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нг</w:t>
            </w: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  <w:lang w:val="en-US"/>
              </w:rPr>
              <w:t>(B)-FRLS</w:t>
            </w:r>
          </w:p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  <w:lang w:val="en-US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нг</w:t>
            </w: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  <w:lang w:val="en-US"/>
              </w:rPr>
              <w:t>(C)-FRLS</w:t>
            </w:r>
          </w:p>
          <w:p w:rsidR="00EA193F" w:rsidRPr="009F6333" w:rsidRDefault="00EA193F" w:rsidP="009F6333">
            <w:pPr>
              <w:rPr>
                <w:rFonts w:ascii="Arial" w:hAnsi="Arial" w:cs="Arial"/>
                <w:sz w:val="22"/>
                <w:szCs w:val="22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lastRenderedPageBreak/>
              <w:t>нг(D)-FRLS</w:t>
            </w:r>
          </w:p>
        </w:tc>
        <w:tc>
          <w:tcPr>
            <w:tcW w:w="1559" w:type="dxa"/>
            <w:vAlign w:val="center"/>
          </w:tcPr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lastRenderedPageBreak/>
              <w:t>П1а.7.2.2.2</w:t>
            </w:r>
          </w:p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П1б.7.2.2.2</w:t>
            </w:r>
          </w:p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П2.7.2.2.2</w:t>
            </w:r>
          </w:p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П3.7.2.2.2</w:t>
            </w:r>
          </w:p>
          <w:p w:rsidR="00EA193F" w:rsidRPr="009F6333" w:rsidRDefault="00EA193F" w:rsidP="009F6333">
            <w:pPr>
              <w:rPr>
                <w:rFonts w:ascii="Arial" w:hAnsi="Arial" w:cs="Arial"/>
                <w:sz w:val="22"/>
                <w:szCs w:val="22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lastRenderedPageBreak/>
              <w:t>П4.7.2.2.2</w:t>
            </w:r>
          </w:p>
        </w:tc>
        <w:tc>
          <w:tcPr>
            <w:tcW w:w="5386" w:type="dxa"/>
            <w:vAlign w:val="center"/>
          </w:tcPr>
          <w:p w:rsidR="00EA193F" w:rsidRPr="009F6333" w:rsidRDefault="00EA193F" w:rsidP="009F6333">
            <w:pPr>
              <w:rPr>
                <w:rFonts w:ascii="Arial" w:hAnsi="Arial" w:cs="Arial"/>
                <w:sz w:val="22"/>
                <w:szCs w:val="22"/>
              </w:rPr>
            </w:pPr>
            <w:r w:rsidRPr="009F6333">
              <w:rPr>
                <w:rFonts w:ascii="Arial" w:hAnsi="Arial" w:cs="Arial"/>
                <w:sz w:val="22"/>
                <w:szCs w:val="22"/>
              </w:rPr>
              <w:lastRenderedPageBreak/>
              <w:t xml:space="preserve">Для систем противопожарной защиты и других систем которые должны сохранять работоспособность в условиях пожара для </w:t>
            </w:r>
            <w:r w:rsidRPr="009F6333">
              <w:rPr>
                <w:rFonts w:ascii="Arial" w:hAnsi="Arial" w:cs="Arial"/>
                <w:sz w:val="22"/>
                <w:szCs w:val="22"/>
              </w:rPr>
              <w:lastRenderedPageBreak/>
              <w:t>классов функциональной пожарной опасности Ф1.3; Ф1.4; Ф2.3; Ф2.4; Ф5.</w:t>
            </w:r>
          </w:p>
        </w:tc>
      </w:tr>
      <w:tr w:rsidR="009E62D7" w:rsidRPr="009F6333" w:rsidTr="009E62D7">
        <w:tc>
          <w:tcPr>
            <w:tcW w:w="675" w:type="dxa"/>
            <w:vAlign w:val="center"/>
          </w:tcPr>
          <w:p w:rsidR="00EA193F" w:rsidRPr="009F6333" w:rsidRDefault="00EA193F" w:rsidP="009F6333">
            <w:pPr>
              <w:rPr>
                <w:rFonts w:ascii="Arial" w:hAnsi="Arial" w:cs="Arial"/>
                <w:sz w:val="22"/>
                <w:szCs w:val="22"/>
              </w:rPr>
            </w:pPr>
            <w:r w:rsidRPr="009F6333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2127" w:type="dxa"/>
            <w:vAlign w:val="center"/>
          </w:tcPr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  <w:lang w:val="en-US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нг</w:t>
            </w: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  <w:lang w:val="en-US"/>
              </w:rPr>
              <w:t>(</w:t>
            </w: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А</w:t>
            </w: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  <w:lang w:val="en-US"/>
              </w:rPr>
              <w:t xml:space="preserve"> F/R)- FRHF</w:t>
            </w:r>
          </w:p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  <w:lang w:val="en-US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нг</w:t>
            </w: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  <w:lang w:val="en-US"/>
              </w:rPr>
              <w:t>(A)-FRHF</w:t>
            </w:r>
          </w:p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  <w:lang w:val="en-US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нг</w:t>
            </w: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  <w:lang w:val="en-US"/>
              </w:rPr>
              <w:t>(B)-FRHF</w:t>
            </w:r>
          </w:p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  <w:lang w:val="en-US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нг</w:t>
            </w: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  <w:lang w:val="en-US"/>
              </w:rPr>
              <w:t>(C)-FRHF</w:t>
            </w:r>
          </w:p>
          <w:p w:rsidR="00EA193F" w:rsidRPr="009F6333" w:rsidRDefault="00EA193F" w:rsidP="009F6333">
            <w:pPr>
              <w:rPr>
                <w:rFonts w:ascii="Arial" w:hAnsi="Arial" w:cs="Arial"/>
                <w:sz w:val="22"/>
                <w:szCs w:val="22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нг(D)-FRHF</w:t>
            </w:r>
          </w:p>
        </w:tc>
        <w:tc>
          <w:tcPr>
            <w:tcW w:w="1559" w:type="dxa"/>
            <w:vAlign w:val="center"/>
          </w:tcPr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П1а.7.1.2.1</w:t>
            </w:r>
          </w:p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П1б.7.1.2.1</w:t>
            </w:r>
          </w:p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П2.7.1.2.1</w:t>
            </w:r>
          </w:p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П3.7.1.2.1</w:t>
            </w:r>
          </w:p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П4.7.1.2.1</w:t>
            </w:r>
          </w:p>
        </w:tc>
        <w:tc>
          <w:tcPr>
            <w:tcW w:w="5386" w:type="dxa"/>
            <w:vAlign w:val="center"/>
          </w:tcPr>
          <w:p w:rsidR="00EA193F" w:rsidRPr="009F6333" w:rsidRDefault="00EA193F" w:rsidP="009F6333">
            <w:pPr>
              <w:rPr>
                <w:rFonts w:ascii="Arial" w:hAnsi="Arial" w:cs="Arial"/>
                <w:sz w:val="22"/>
                <w:szCs w:val="22"/>
              </w:rPr>
            </w:pPr>
            <w:r w:rsidRPr="009F6333">
              <w:rPr>
                <w:rFonts w:ascii="Arial" w:hAnsi="Arial" w:cs="Arial"/>
                <w:sz w:val="22"/>
                <w:szCs w:val="22"/>
              </w:rPr>
              <w:t>Для систем противопожарной защиты и других систем которые должны сохранять работоспособность в условиях пожара для классов функциональной пожарной опасности Ф1.2; Ф2.2; Ф3.; Ф4.</w:t>
            </w:r>
          </w:p>
        </w:tc>
      </w:tr>
      <w:tr w:rsidR="009E62D7" w:rsidRPr="009F6333" w:rsidTr="009E62D7">
        <w:tc>
          <w:tcPr>
            <w:tcW w:w="675" w:type="dxa"/>
            <w:vAlign w:val="center"/>
          </w:tcPr>
          <w:p w:rsidR="00EA193F" w:rsidRPr="009F6333" w:rsidRDefault="00EA193F" w:rsidP="009F6333">
            <w:pPr>
              <w:rPr>
                <w:rFonts w:ascii="Arial" w:hAnsi="Arial" w:cs="Arial"/>
                <w:sz w:val="22"/>
                <w:szCs w:val="22"/>
              </w:rPr>
            </w:pPr>
            <w:r w:rsidRPr="009F633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27" w:type="dxa"/>
            <w:vAlign w:val="center"/>
          </w:tcPr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  <w:lang w:val="en-US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нг</w:t>
            </w: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  <w:lang w:val="en-US"/>
              </w:rPr>
              <w:t>(</w:t>
            </w: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А</w:t>
            </w: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  <w:lang w:val="en-US"/>
              </w:rPr>
              <w:t xml:space="preserve"> F/R)-LSLTx</w:t>
            </w:r>
          </w:p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  <w:lang w:val="en-US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нг</w:t>
            </w: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  <w:lang w:val="en-US"/>
              </w:rPr>
              <w:t>(A)-LSLTx</w:t>
            </w:r>
          </w:p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  <w:lang w:val="en-US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нг</w:t>
            </w: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  <w:lang w:val="en-US"/>
              </w:rPr>
              <w:t>(B)-LSLTx</w:t>
            </w:r>
          </w:p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  <w:lang w:val="en-US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нг</w:t>
            </w: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  <w:lang w:val="en-US"/>
              </w:rPr>
              <w:t>(C)-LSLTx</w:t>
            </w:r>
          </w:p>
          <w:p w:rsidR="00EA193F" w:rsidRPr="009F6333" w:rsidRDefault="00EA193F" w:rsidP="009F633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нг</w:t>
            </w: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  <w:lang w:val="en-US"/>
              </w:rPr>
              <w:t>(D) LSLTx</w:t>
            </w:r>
          </w:p>
        </w:tc>
        <w:tc>
          <w:tcPr>
            <w:tcW w:w="1559" w:type="dxa"/>
            <w:vAlign w:val="center"/>
          </w:tcPr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П1а.8.2.1.2</w:t>
            </w:r>
          </w:p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П1б.8.2.1.2</w:t>
            </w:r>
          </w:p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П2.8.2.1.2</w:t>
            </w:r>
          </w:p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П3.8.2.1.2</w:t>
            </w:r>
          </w:p>
          <w:p w:rsidR="00EA193F" w:rsidRPr="009F6333" w:rsidRDefault="00EA193F" w:rsidP="009F6333">
            <w:pPr>
              <w:rPr>
                <w:rFonts w:ascii="Arial" w:hAnsi="Arial" w:cs="Arial"/>
                <w:sz w:val="22"/>
                <w:szCs w:val="22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П4.8.2.1.2</w:t>
            </w:r>
          </w:p>
        </w:tc>
        <w:tc>
          <w:tcPr>
            <w:tcW w:w="5386" w:type="dxa"/>
            <w:vAlign w:val="center"/>
          </w:tcPr>
          <w:p w:rsidR="00EA193F" w:rsidRPr="009F6333" w:rsidRDefault="00EA193F" w:rsidP="009F6333">
            <w:pPr>
              <w:rPr>
                <w:rFonts w:ascii="Arial" w:hAnsi="Arial" w:cs="Arial"/>
                <w:sz w:val="22"/>
                <w:szCs w:val="22"/>
              </w:rPr>
            </w:pPr>
            <w:r w:rsidRPr="009F633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Здания дошкольных образовательных организаций, специализированных домов престарелых и инвалидов (неквартирные), больницы, спальные корпуса образовательных организаций с наличием интерната и детских организаций</w:t>
            </w:r>
            <w:r w:rsidRPr="009F6333">
              <w:rPr>
                <w:rFonts w:ascii="Arial" w:hAnsi="Arial" w:cs="Arial"/>
                <w:sz w:val="22"/>
                <w:szCs w:val="22"/>
              </w:rPr>
              <w:t xml:space="preserve"> (Ф1.1)</w:t>
            </w:r>
          </w:p>
        </w:tc>
      </w:tr>
      <w:tr w:rsidR="009E62D7" w:rsidRPr="009F6333" w:rsidTr="009E62D7">
        <w:tc>
          <w:tcPr>
            <w:tcW w:w="675" w:type="dxa"/>
            <w:vAlign w:val="center"/>
          </w:tcPr>
          <w:p w:rsidR="00EA193F" w:rsidRPr="009F6333" w:rsidRDefault="00EA193F" w:rsidP="009F6333">
            <w:pPr>
              <w:rPr>
                <w:rFonts w:ascii="Arial" w:hAnsi="Arial" w:cs="Arial"/>
                <w:sz w:val="22"/>
                <w:szCs w:val="22"/>
              </w:rPr>
            </w:pPr>
            <w:r w:rsidRPr="009F633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27" w:type="dxa"/>
            <w:vAlign w:val="center"/>
          </w:tcPr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нг(А F/R)-FRLSLTx</w:t>
            </w:r>
          </w:p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нг(А)-FRLSLTx</w:t>
            </w:r>
          </w:p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нг(В)-FRLSLTx</w:t>
            </w:r>
          </w:p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нг(С)-FRLSLTx</w:t>
            </w:r>
          </w:p>
          <w:p w:rsidR="00EA193F" w:rsidRPr="009F6333" w:rsidRDefault="00EA193F" w:rsidP="009F6333">
            <w:pPr>
              <w:rPr>
                <w:rFonts w:ascii="Arial" w:hAnsi="Arial" w:cs="Arial"/>
                <w:sz w:val="22"/>
                <w:szCs w:val="22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нг(D)-FRLSLTx</w:t>
            </w:r>
          </w:p>
        </w:tc>
        <w:tc>
          <w:tcPr>
            <w:tcW w:w="1559" w:type="dxa"/>
            <w:vAlign w:val="center"/>
          </w:tcPr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П1а.7.2.1.2</w:t>
            </w:r>
          </w:p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П1б.7.2.1.2</w:t>
            </w:r>
          </w:p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П2.7.2.1.2</w:t>
            </w:r>
          </w:p>
          <w:p w:rsidR="00EA193F" w:rsidRPr="009F6333" w:rsidRDefault="00EA193F" w:rsidP="009F6333">
            <w:pP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П3.7.2.1.2</w:t>
            </w:r>
          </w:p>
          <w:p w:rsidR="00EA193F" w:rsidRPr="009F6333" w:rsidRDefault="00EA193F" w:rsidP="009F6333">
            <w:pPr>
              <w:rPr>
                <w:rFonts w:ascii="Arial" w:hAnsi="Arial" w:cs="Arial"/>
                <w:sz w:val="22"/>
                <w:szCs w:val="22"/>
              </w:rPr>
            </w:pPr>
            <w:r w:rsidRPr="009F633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П4.7.2.1.2</w:t>
            </w:r>
          </w:p>
        </w:tc>
        <w:tc>
          <w:tcPr>
            <w:tcW w:w="5386" w:type="dxa"/>
            <w:vAlign w:val="center"/>
          </w:tcPr>
          <w:p w:rsidR="00EA193F" w:rsidRPr="009F6333" w:rsidRDefault="00EA193F" w:rsidP="009F6333">
            <w:pPr>
              <w:rPr>
                <w:rFonts w:ascii="Arial" w:hAnsi="Arial" w:cs="Arial"/>
                <w:sz w:val="22"/>
                <w:szCs w:val="22"/>
              </w:rPr>
            </w:pPr>
            <w:r w:rsidRPr="009F6333">
              <w:rPr>
                <w:rFonts w:ascii="Arial" w:hAnsi="Arial" w:cs="Arial"/>
                <w:sz w:val="22"/>
                <w:szCs w:val="22"/>
              </w:rPr>
              <w:t xml:space="preserve">Для систем противопожарной защиты и других систем которые должны сохранять работоспособность в условиях пожара для </w:t>
            </w:r>
            <w:r w:rsidRPr="009F6333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зданий дошкольных образовательных организаций, специализированных домов престарелых и инвалидов (неквартирные), больницы, спальные корпуса образовательных организаций с наличием интерната и детских организаций</w:t>
            </w:r>
            <w:r w:rsidRPr="009F6333">
              <w:rPr>
                <w:rFonts w:ascii="Arial" w:hAnsi="Arial" w:cs="Arial"/>
                <w:sz w:val="22"/>
                <w:szCs w:val="22"/>
              </w:rPr>
              <w:t xml:space="preserve"> (Ф1.1)</w:t>
            </w:r>
          </w:p>
        </w:tc>
      </w:tr>
      <w:tr w:rsidR="009E62D7" w:rsidRPr="009F6333" w:rsidTr="001B0B90">
        <w:tc>
          <w:tcPr>
            <w:tcW w:w="9747" w:type="dxa"/>
            <w:gridSpan w:val="4"/>
            <w:vAlign w:val="center"/>
          </w:tcPr>
          <w:p w:rsidR="00EA193F" w:rsidRPr="009F6333" w:rsidRDefault="00EA193F" w:rsidP="009F6333">
            <w:pPr>
              <w:rPr>
                <w:rFonts w:ascii="Arial" w:hAnsi="Arial" w:cs="Arial"/>
                <w:sz w:val="20"/>
                <w:szCs w:val="20"/>
              </w:rPr>
            </w:pPr>
            <w:r w:rsidRPr="009F6333">
              <w:rPr>
                <w:rFonts w:ascii="Arial" w:hAnsi="Arial" w:cs="Arial"/>
                <w:sz w:val="20"/>
                <w:szCs w:val="20"/>
              </w:rPr>
              <w:t>Примечани</w:t>
            </w:r>
            <w:r w:rsidR="009E62D7" w:rsidRPr="009F6333">
              <w:rPr>
                <w:rFonts w:ascii="Arial" w:hAnsi="Arial" w:cs="Arial"/>
                <w:sz w:val="20"/>
                <w:szCs w:val="20"/>
              </w:rPr>
              <w:t>е</w:t>
            </w:r>
            <w:r w:rsidRPr="009F633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EA193F" w:rsidRPr="009F6333" w:rsidRDefault="00EA193F" w:rsidP="009F633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F6333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 w:rsidRPr="009F6333">
              <w:rPr>
                <w:rFonts w:ascii="Arial" w:hAnsi="Arial" w:cs="Arial"/>
                <w:sz w:val="20"/>
                <w:szCs w:val="20"/>
              </w:rPr>
              <w:t xml:space="preserve"> – для прокладки в открытых кабельных сооружениях и наружных электроустановках. В случае превышения объема горючей массы кабелей соответствующей категории необходимо применение средств огнезащиты кабелей.</w:t>
            </w:r>
          </w:p>
        </w:tc>
      </w:tr>
    </w:tbl>
    <w:p w:rsidR="0026407A" w:rsidRDefault="0026407A" w:rsidP="006D2E1F">
      <w:pPr>
        <w:spacing w:line="360" w:lineRule="auto"/>
        <w:ind w:firstLine="709"/>
        <w:jc w:val="both"/>
        <w:rPr>
          <w:rFonts w:ascii="Arial" w:hAnsi="Arial" w:cs="Arial"/>
        </w:rPr>
      </w:pPr>
    </w:p>
    <w:p w:rsidR="0026407A" w:rsidRDefault="0026407A" w:rsidP="006D2E1F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6407A" w:rsidRPr="00F87875" w:rsidRDefault="0026407A" w:rsidP="00EB4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87875">
        <w:rPr>
          <w:rFonts w:ascii="Arial" w:hAnsi="Arial" w:cs="Arial"/>
        </w:rPr>
        <w:lastRenderedPageBreak/>
        <w:t>_____________________________________________________</w:t>
      </w:r>
      <w:r w:rsidR="00EB4849">
        <w:rPr>
          <w:rFonts w:ascii="Arial" w:hAnsi="Arial" w:cs="Arial"/>
        </w:rPr>
        <w:t>_</w:t>
      </w:r>
      <w:r w:rsidRPr="00F87875">
        <w:rPr>
          <w:rFonts w:ascii="Arial" w:hAnsi="Arial" w:cs="Arial"/>
        </w:rPr>
        <w:t>________________</w:t>
      </w:r>
    </w:p>
    <w:p w:rsidR="0026407A" w:rsidRPr="00F87875" w:rsidRDefault="0026407A" w:rsidP="00EB4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87875">
        <w:rPr>
          <w:rFonts w:ascii="Arial" w:hAnsi="Arial" w:cs="Arial"/>
        </w:rPr>
        <w:t>УДК 621.316.34.006.354</w:t>
      </w:r>
      <w:r w:rsidRPr="00F87875">
        <w:rPr>
          <w:rFonts w:ascii="Arial" w:hAnsi="Arial" w:cs="Arial"/>
        </w:rPr>
        <w:tab/>
      </w:r>
      <w:r w:rsidRPr="00F87875">
        <w:rPr>
          <w:rFonts w:ascii="Arial" w:hAnsi="Arial" w:cs="Arial"/>
        </w:rPr>
        <w:tab/>
      </w:r>
      <w:r w:rsidRPr="00F87875">
        <w:rPr>
          <w:rFonts w:ascii="Arial" w:hAnsi="Arial" w:cs="Arial"/>
        </w:rPr>
        <w:tab/>
      </w:r>
      <w:r w:rsidRPr="00F87875">
        <w:rPr>
          <w:rFonts w:ascii="Arial" w:hAnsi="Arial" w:cs="Arial"/>
        </w:rPr>
        <w:tab/>
      </w:r>
      <w:r w:rsidRPr="00F87875">
        <w:rPr>
          <w:rFonts w:ascii="Arial" w:hAnsi="Arial" w:cs="Arial"/>
        </w:rPr>
        <w:tab/>
      </w:r>
      <w:r w:rsidRPr="00F87875">
        <w:rPr>
          <w:rFonts w:ascii="Arial" w:hAnsi="Arial" w:cs="Arial"/>
        </w:rPr>
        <w:tab/>
      </w:r>
      <w:r w:rsidRPr="00F87875">
        <w:rPr>
          <w:rFonts w:ascii="Arial" w:hAnsi="Arial" w:cs="Arial"/>
        </w:rPr>
        <w:tab/>
      </w:r>
      <w:r w:rsidRPr="00F87875">
        <w:rPr>
          <w:rFonts w:ascii="Arial" w:hAnsi="Arial" w:cs="Arial"/>
        </w:rPr>
        <w:tab/>
        <w:t>ОКС 13.220.01</w:t>
      </w:r>
    </w:p>
    <w:p w:rsidR="0026407A" w:rsidRPr="00F87875" w:rsidRDefault="0026407A" w:rsidP="006D2E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</w:p>
    <w:p w:rsidR="0026407A" w:rsidRPr="00F87875" w:rsidRDefault="0026407A" w:rsidP="006D2E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</w:rPr>
      </w:pPr>
      <w:r w:rsidRPr="00F87875">
        <w:rPr>
          <w:rFonts w:ascii="Arial" w:hAnsi="Arial" w:cs="Arial"/>
        </w:rPr>
        <w:t xml:space="preserve">Ключевые слова: кабель, </w:t>
      </w:r>
      <w:r>
        <w:rPr>
          <w:rFonts w:ascii="Arial" w:hAnsi="Arial" w:cs="Arial"/>
        </w:rPr>
        <w:t>к</w:t>
      </w:r>
      <w:r w:rsidRPr="00D87E62">
        <w:rPr>
          <w:rFonts w:ascii="Arial" w:hAnsi="Arial" w:cs="Arial"/>
        </w:rPr>
        <w:t>лассификация кабельных изделий по показателям пожарной опасности</w:t>
      </w:r>
      <w:r>
        <w:rPr>
          <w:rFonts w:ascii="Arial" w:hAnsi="Arial" w:cs="Arial"/>
        </w:rPr>
        <w:t>, п</w:t>
      </w:r>
      <w:r w:rsidRPr="00D87E62">
        <w:rPr>
          <w:rFonts w:ascii="Arial" w:hAnsi="Arial" w:cs="Arial"/>
        </w:rPr>
        <w:t>реимущественные области применения кабельных изделий с учетом их типа исполнения и классов зданий (помещений, пожарных отсеков и частей здания, сооружения) по функциональной пожарной опасности</w:t>
      </w:r>
    </w:p>
    <w:p w:rsidR="0026407A" w:rsidRPr="00F87875" w:rsidRDefault="0026407A" w:rsidP="00EB484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87875">
        <w:rPr>
          <w:rFonts w:ascii="Arial" w:hAnsi="Arial" w:cs="Arial"/>
        </w:rPr>
        <w:t>__________________________________________</w:t>
      </w:r>
      <w:r w:rsidR="00EB4849">
        <w:rPr>
          <w:rFonts w:ascii="Arial" w:hAnsi="Arial" w:cs="Arial"/>
        </w:rPr>
        <w:t>______________________________</w:t>
      </w:r>
    </w:p>
    <w:p w:rsidR="0026407A" w:rsidRPr="00F87875" w:rsidRDefault="0026407A" w:rsidP="00EB48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407A" w:rsidRPr="00F87875" w:rsidRDefault="0026407A" w:rsidP="00EB48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407A" w:rsidRPr="00F87875" w:rsidRDefault="0026407A" w:rsidP="00EB484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6407A" w:rsidRPr="00F87875" w:rsidRDefault="0026407A" w:rsidP="00EB4849">
      <w:pPr>
        <w:jc w:val="both"/>
        <w:rPr>
          <w:rFonts w:ascii="Arial" w:hAnsi="Arial" w:cs="Arial"/>
        </w:rPr>
      </w:pPr>
      <w:r w:rsidRPr="00F87875">
        <w:rPr>
          <w:rFonts w:ascii="Arial" w:hAnsi="Arial" w:cs="Arial"/>
        </w:rPr>
        <w:t>Руководитель организации-разработчика:</w:t>
      </w:r>
    </w:p>
    <w:p w:rsidR="0026407A" w:rsidRPr="00F87875" w:rsidRDefault="0026407A" w:rsidP="00EB4849">
      <w:pPr>
        <w:jc w:val="both"/>
        <w:rPr>
          <w:rFonts w:ascii="Arial" w:hAnsi="Arial" w:cs="Arial"/>
        </w:rPr>
      </w:pPr>
    </w:p>
    <w:p w:rsidR="0026407A" w:rsidRPr="00F87875" w:rsidRDefault="0026407A" w:rsidP="00EB4849">
      <w:pPr>
        <w:jc w:val="both"/>
        <w:rPr>
          <w:rFonts w:ascii="Arial" w:hAnsi="Arial" w:cs="Arial"/>
        </w:rPr>
      </w:pPr>
      <w:r w:rsidRPr="00F87875">
        <w:rPr>
          <w:rFonts w:ascii="Arial" w:hAnsi="Arial" w:cs="Arial"/>
        </w:rPr>
        <w:t xml:space="preserve">Начальник </w:t>
      </w:r>
    </w:p>
    <w:p w:rsidR="0026407A" w:rsidRPr="00F87875" w:rsidRDefault="0026407A" w:rsidP="00EB4849">
      <w:pPr>
        <w:jc w:val="both"/>
        <w:rPr>
          <w:rFonts w:ascii="Arial" w:hAnsi="Arial" w:cs="Arial"/>
        </w:rPr>
      </w:pPr>
      <w:r w:rsidRPr="00F87875">
        <w:rPr>
          <w:rFonts w:ascii="Arial" w:hAnsi="Arial" w:cs="Arial"/>
        </w:rPr>
        <w:t>ФГБУ ВНИИПО МЧС России</w:t>
      </w:r>
      <w:r w:rsidRPr="00F87875">
        <w:rPr>
          <w:rFonts w:ascii="Arial" w:hAnsi="Arial" w:cs="Arial"/>
        </w:rPr>
        <w:tab/>
      </w:r>
      <w:r w:rsidRPr="00F87875">
        <w:rPr>
          <w:rFonts w:ascii="Arial" w:hAnsi="Arial" w:cs="Arial"/>
        </w:rPr>
        <w:tab/>
      </w:r>
      <w:r w:rsidRPr="00F87875">
        <w:rPr>
          <w:rFonts w:ascii="Arial" w:hAnsi="Arial" w:cs="Arial"/>
        </w:rPr>
        <w:tab/>
      </w:r>
      <w:r w:rsidRPr="00F87875">
        <w:rPr>
          <w:rFonts w:ascii="Arial" w:hAnsi="Arial" w:cs="Arial"/>
        </w:rPr>
        <w:tab/>
      </w:r>
      <w:r w:rsidRPr="00F87875">
        <w:rPr>
          <w:rFonts w:ascii="Arial" w:hAnsi="Arial" w:cs="Arial"/>
        </w:rPr>
        <w:tab/>
      </w:r>
      <w:r w:rsidRPr="00F87875">
        <w:rPr>
          <w:rFonts w:ascii="Arial" w:hAnsi="Arial" w:cs="Arial"/>
        </w:rPr>
        <w:tab/>
        <w:t>Д.М. Гордиенко</w:t>
      </w:r>
    </w:p>
    <w:p w:rsidR="0026407A" w:rsidRDefault="0026407A" w:rsidP="00EB4849">
      <w:pPr>
        <w:jc w:val="both"/>
        <w:rPr>
          <w:rFonts w:ascii="Arial" w:hAnsi="Arial" w:cs="Arial"/>
        </w:rPr>
      </w:pPr>
    </w:p>
    <w:p w:rsidR="00EB4849" w:rsidRPr="00F87875" w:rsidRDefault="00EB4849" w:rsidP="00EB4849">
      <w:pPr>
        <w:jc w:val="both"/>
        <w:rPr>
          <w:rFonts w:ascii="Arial" w:hAnsi="Arial" w:cs="Arial"/>
        </w:rPr>
      </w:pPr>
    </w:p>
    <w:p w:rsidR="0026407A" w:rsidRPr="00F87875" w:rsidRDefault="0026407A" w:rsidP="00EB4849">
      <w:pPr>
        <w:jc w:val="both"/>
        <w:rPr>
          <w:rFonts w:ascii="Arial" w:hAnsi="Arial" w:cs="Arial"/>
        </w:rPr>
      </w:pPr>
    </w:p>
    <w:p w:rsidR="0026407A" w:rsidRPr="00F87875" w:rsidRDefault="0026407A" w:rsidP="00EB4849">
      <w:pPr>
        <w:jc w:val="both"/>
        <w:rPr>
          <w:rFonts w:ascii="Arial" w:hAnsi="Arial" w:cs="Arial"/>
        </w:rPr>
      </w:pPr>
      <w:r w:rsidRPr="00F87875">
        <w:rPr>
          <w:rFonts w:ascii="Arial" w:hAnsi="Arial" w:cs="Arial"/>
        </w:rPr>
        <w:t>Руководитель разработки:</w:t>
      </w:r>
    </w:p>
    <w:p w:rsidR="0026407A" w:rsidRPr="00F87875" w:rsidRDefault="0026407A" w:rsidP="00EB4849">
      <w:pPr>
        <w:jc w:val="both"/>
        <w:rPr>
          <w:rFonts w:ascii="Arial" w:hAnsi="Arial" w:cs="Arial"/>
        </w:rPr>
      </w:pPr>
    </w:p>
    <w:p w:rsidR="0026407A" w:rsidRPr="00F87875" w:rsidRDefault="0026407A" w:rsidP="00EB4849">
      <w:pPr>
        <w:jc w:val="both"/>
        <w:rPr>
          <w:rFonts w:ascii="Arial" w:hAnsi="Arial" w:cs="Arial"/>
        </w:rPr>
      </w:pPr>
      <w:r w:rsidRPr="00F87875">
        <w:rPr>
          <w:rFonts w:ascii="Arial" w:hAnsi="Arial" w:cs="Arial"/>
        </w:rPr>
        <w:t>Главный научный сотрудник</w:t>
      </w:r>
    </w:p>
    <w:p w:rsidR="0026407A" w:rsidRPr="00F87875" w:rsidRDefault="0026407A" w:rsidP="00EB4849">
      <w:pPr>
        <w:jc w:val="both"/>
        <w:rPr>
          <w:rFonts w:ascii="Arial" w:hAnsi="Arial" w:cs="Arial"/>
        </w:rPr>
      </w:pPr>
      <w:r w:rsidRPr="00F87875">
        <w:rPr>
          <w:rFonts w:ascii="Arial" w:hAnsi="Arial" w:cs="Arial"/>
        </w:rPr>
        <w:t>ФГБУ ВНИИПО МЧС России</w:t>
      </w:r>
      <w:r w:rsidRPr="00F87875">
        <w:rPr>
          <w:rFonts w:ascii="Arial" w:hAnsi="Arial" w:cs="Arial"/>
        </w:rPr>
        <w:tab/>
      </w:r>
      <w:r w:rsidRPr="00F87875">
        <w:rPr>
          <w:rFonts w:ascii="Arial" w:hAnsi="Arial" w:cs="Arial"/>
        </w:rPr>
        <w:tab/>
      </w:r>
      <w:r w:rsidRPr="00F87875">
        <w:rPr>
          <w:rFonts w:ascii="Arial" w:hAnsi="Arial" w:cs="Arial"/>
        </w:rPr>
        <w:tab/>
      </w:r>
      <w:r w:rsidRPr="00F87875">
        <w:rPr>
          <w:rFonts w:ascii="Arial" w:hAnsi="Arial" w:cs="Arial"/>
        </w:rPr>
        <w:tab/>
      </w:r>
      <w:r w:rsidRPr="00F87875">
        <w:rPr>
          <w:rFonts w:ascii="Arial" w:hAnsi="Arial" w:cs="Arial"/>
        </w:rPr>
        <w:tab/>
      </w:r>
      <w:r w:rsidRPr="00F87875">
        <w:rPr>
          <w:rFonts w:ascii="Arial" w:hAnsi="Arial" w:cs="Arial"/>
        </w:rPr>
        <w:tab/>
        <w:t>Г.И. Смелков</w:t>
      </w:r>
    </w:p>
    <w:p w:rsidR="0026407A" w:rsidRPr="00F87875" w:rsidRDefault="0026407A" w:rsidP="00EB4849">
      <w:pPr>
        <w:jc w:val="both"/>
        <w:rPr>
          <w:rFonts w:ascii="Arial" w:hAnsi="Arial" w:cs="Arial"/>
        </w:rPr>
      </w:pPr>
    </w:p>
    <w:p w:rsidR="0026407A" w:rsidRDefault="0026407A" w:rsidP="00EB4849">
      <w:pPr>
        <w:jc w:val="both"/>
        <w:rPr>
          <w:rFonts w:ascii="Arial" w:hAnsi="Arial" w:cs="Arial"/>
        </w:rPr>
      </w:pPr>
    </w:p>
    <w:p w:rsidR="00EB4849" w:rsidRPr="00F87875" w:rsidRDefault="00EB4849" w:rsidP="00EB4849">
      <w:pPr>
        <w:jc w:val="both"/>
        <w:rPr>
          <w:rFonts w:ascii="Arial" w:hAnsi="Arial" w:cs="Arial"/>
        </w:rPr>
      </w:pPr>
      <w:bookmarkStart w:id="1" w:name="_GoBack"/>
      <w:bookmarkEnd w:id="1"/>
    </w:p>
    <w:p w:rsidR="0026407A" w:rsidRPr="00F87875" w:rsidRDefault="0026407A" w:rsidP="00EB4849">
      <w:pPr>
        <w:jc w:val="both"/>
        <w:rPr>
          <w:rFonts w:ascii="Arial" w:hAnsi="Arial" w:cs="Arial"/>
        </w:rPr>
      </w:pPr>
      <w:r w:rsidRPr="00F87875">
        <w:rPr>
          <w:rFonts w:ascii="Arial" w:hAnsi="Arial" w:cs="Arial"/>
        </w:rPr>
        <w:t>Исполнители:</w:t>
      </w:r>
    </w:p>
    <w:p w:rsidR="0026407A" w:rsidRPr="00F87875" w:rsidRDefault="0026407A" w:rsidP="00EB4849">
      <w:pPr>
        <w:jc w:val="both"/>
        <w:rPr>
          <w:rFonts w:ascii="Arial" w:hAnsi="Arial" w:cs="Arial"/>
        </w:rPr>
      </w:pPr>
    </w:p>
    <w:p w:rsidR="0026407A" w:rsidRPr="00F87875" w:rsidRDefault="0026407A" w:rsidP="00EB4849">
      <w:pPr>
        <w:jc w:val="both"/>
        <w:rPr>
          <w:rFonts w:ascii="Arial" w:hAnsi="Arial" w:cs="Arial"/>
        </w:rPr>
      </w:pPr>
      <w:r w:rsidRPr="00F87875">
        <w:rPr>
          <w:rFonts w:ascii="Arial" w:hAnsi="Arial" w:cs="Arial"/>
        </w:rPr>
        <w:t xml:space="preserve">Начальник отдела </w:t>
      </w:r>
    </w:p>
    <w:p w:rsidR="0026407A" w:rsidRPr="00F87875" w:rsidRDefault="0026407A" w:rsidP="00EB4849">
      <w:pPr>
        <w:jc w:val="both"/>
        <w:rPr>
          <w:rFonts w:ascii="Arial" w:hAnsi="Arial" w:cs="Arial"/>
        </w:rPr>
      </w:pPr>
      <w:r w:rsidRPr="00F87875">
        <w:rPr>
          <w:rFonts w:ascii="Arial" w:hAnsi="Arial" w:cs="Arial"/>
        </w:rPr>
        <w:t>НИЦ НТП ПБ ФГБУ ВНИИПО МЧС России</w:t>
      </w:r>
      <w:r w:rsidRPr="00F87875">
        <w:rPr>
          <w:rFonts w:ascii="Arial" w:hAnsi="Arial" w:cs="Arial"/>
        </w:rPr>
        <w:tab/>
      </w:r>
      <w:r w:rsidRPr="00F87875">
        <w:rPr>
          <w:rFonts w:ascii="Arial" w:hAnsi="Arial" w:cs="Arial"/>
        </w:rPr>
        <w:tab/>
      </w:r>
      <w:r w:rsidRPr="00F87875">
        <w:rPr>
          <w:rFonts w:ascii="Arial" w:hAnsi="Arial" w:cs="Arial"/>
        </w:rPr>
        <w:tab/>
      </w:r>
      <w:r w:rsidRPr="00F87875">
        <w:rPr>
          <w:rFonts w:ascii="Arial" w:hAnsi="Arial" w:cs="Arial"/>
        </w:rPr>
        <w:tab/>
        <w:t>А.И. Рябиков</w:t>
      </w:r>
    </w:p>
    <w:p w:rsidR="0026407A" w:rsidRPr="00F87875" w:rsidRDefault="0026407A" w:rsidP="00EB4849">
      <w:pPr>
        <w:jc w:val="both"/>
        <w:rPr>
          <w:rFonts w:ascii="Arial" w:hAnsi="Arial" w:cs="Arial"/>
        </w:rPr>
      </w:pPr>
    </w:p>
    <w:p w:rsidR="0026407A" w:rsidRPr="00F87875" w:rsidRDefault="0026407A" w:rsidP="00EB4849">
      <w:pPr>
        <w:jc w:val="both"/>
        <w:rPr>
          <w:rFonts w:ascii="Arial" w:hAnsi="Arial" w:cs="Arial"/>
        </w:rPr>
      </w:pPr>
      <w:r w:rsidRPr="00F87875">
        <w:rPr>
          <w:rFonts w:ascii="Arial" w:hAnsi="Arial" w:cs="Arial"/>
        </w:rPr>
        <w:t xml:space="preserve">Начальник сектора </w:t>
      </w:r>
    </w:p>
    <w:p w:rsidR="0026407A" w:rsidRDefault="0026407A" w:rsidP="00EB4849">
      <w:pPr>
        <w:jc w:val="both"/>
        <w:rPr>
          <w:rFonts w:ascii="Arial" w:hAnsi="Arial" w:cs="Arial"/>
        </w:rPr>
      </w:pPr>
      <w:r w:rsidRPr="00F87875">
        <w:rPr>
          <w:rFonts w:ascii="Arial" w:hAnsi="Arial" w:cs="Arial"/>
        </w:rPr>
        <w:t>НИЦ НТП ПБ ФГБУ ВНИИПО МЧС России</w:t>
      </w:r>
      <w:r w:rsidRPr="00F87875">
        <w:rPr>
          <w:rFonts w:ascii="Arial" w:hAnsi="Arial" w:cs="Arial"/>
        </w:rPr>
        <w:tab/>
      </w:r>
      <w:r w:rsidRPr="00F87875">
        <w:rPr>
          <w:rFonts w:ascii="Arial" w:hAnsi="Arial" w:cs="Arial"/>
        </w:rPr>
        <w:tab/>
      </w:r>
      <w:r w:rsidRPr="00F87875">
        <w:rPr>
          <w:rFonts w:ascii="Arial" w:hAnsi="Arial" w:cs="Arial"/>
        </w:rPr>
        <w:tab/>
      </w:r>
      <w:r w:rsidRPr="00F87875">
        <w:rPr>
          <w:rFonts w:ascii="Arial" w:hAnsi="Arial" w:cs="Arial"/>
        </w:rPr>
        <w:tab/>
        <w:t>А.А. Варламкин</w:t>
      </w:r>
    </w:p>
    <w:p w:rsidR="0026407A" w:rsidRPr="000435EA" w:rsidRDefault="0026407A" w:rsidP="00EB4849">
      <w:pPr>
        <w:jc w:val="both"/>
        <w:rPr>
          <w:rFonts w:ascii="Arial" w:hAnsi="Arial" w:cs="Arial"/>
        </w:rPr>
      </w:pPr>
    </w:p>
    <w:p w:rsidR="0026407A" w:rsidRPr="000435EA" w:rsidRDefault="0026407A" w:rsidP="00EB4849">
      <w:pPr>
        <w:jc w:val="both"/>
        <w:rPr>
          <w:rFonts w:ascii="Arial" w:hAnsi="Arial" w:cs="Arial"/>
        </w:rPr>
      </w:pPr>
      <w:r w:rsidRPr="000435EA">
        <w:rPr>
          <w:rFonts w:ascii="Arial" w:hAnsi="Arial" w:cs="Arial"/>
        </w:rPr>
        <w:t xml:space="preserve">Научный сотрудник отдела 3.3 </w:t>
      </w:r>
    </w:p>
    <w:p w:rsidR="0026407A" w:rsidRPr="000435EA" w:rsidRDefault="0026407A" w:rsidP="00EB4849">
      <w:pPr>
        <w:jc w:val="both"/>
        <w:rPr>
          <w:rFonts w:ascii="Arial" w:hAnsi="Arial" w:cs="Arial"/>
        </w:rPr>
      </w:pPr>
      <w:r w:rsidRPr="000435EA">
        <w:rPr>
          <w:rFonts w:ascii="Arial" w:hAnsi="Arial" w:cs="Arial"/>
        </w:rPr>
        <w:t>НИЦ НТП ПБ ФГБУ ВНИИПО МЧС России</w:t>
      </w:r>
      <w:r w:rsidRPr="000435EA">
        <w:rPr>
          <w:rFonts w:ascii="Arial" w:hAnsi="Arial" w:cs="Arial"/>
        </w:rPr>
        <w:tab/>
      </w:r>
      <w:r w:rsidRPr="000435EA">
        <w:rPr>
          <w:rFonts w:ascii="Arial" w:hAnsi="Arial" w:cs="Arial"/>
        </w:rPr>
        <w:tab/>
      </w:r>
      <w:r w:rsidRPr="000435EA">
        <w:rPr>
          <w:rFonts w:ascii="Arial" w:hAnsi="Arial" w:cs="Arial"/>
        </w:rPr>
        <w:tab/>
      </w:r>
      <w:r w:rsidRPr="000435EA">
        <w:rPr>
          <w:rFonts w:ascii="Arial" w:hAnsi="Arial" w:cs="Arial"/>
        </w:rPr>
        <w:tab/>
        <w:t>М.А. Бочарников</w:t>
      </w:r>
    </w:p>
    <w:p w:rsidR="0026407A" w:rsidRPr="000435EA" w:rsidRDefault="0026407A" w:rsidP="00EB4849">
      <w:pPr>
        <w:jc w:val="both"/>
        <w:rPr>
          <w:rFonts w:ascii="Arial" w:hAnsi="Arial" w:cs="Arial"/>
        </w:rPr>
      </w:pPr>
    </w:p>
    <w:p w:rsidR="0026407A" w:rsidRPr="000435EA" w:rsidRDefault="0026407A" w:rsidP="00EB4849">
      <w:pPr>
        <w:jc w:val="both"/>
        <w:rPr>
          <w:rFonts w:ascii="Arial" w:hAnsi="Arial" w:cs="Arial"/>
        </w:rPr>
      </w:pPr>
      <w:r w:rsidRPr="000435EA">
        <w:rPr>
          <w:rFonts w:ascii="Arial" w:hAnsi="Arial" w:cs="Arial"/>
        </w:rPr>
        <w:t xml:space="preserve">Научный сотрудник отдела 3.3 </w:t>
      </w:r>
    </w:p>
    <w:p w:rsidR="0026407A" w:rsidRPr="000435EA" w:rsidRDefault="0026407A" w:rsidP="00EB4849">
      <w:pPr>
        <w:jc w:val="both"/>
        <w:rPr>
          <w:rFonts w:ascii="Arial" w:hAnsi="Arial" w:cs="Arial"/>
        </w:rPr>
      </w:pPr>
      <w:r w:rsidRPr="000435EA">
        <w:rPr>
          <w:rFonts w:ascii="Arial" w:hAnsi="Arial" w:cs="Arial"/>
        </w:rPr>
        <w:t>НИЦ НТП ПБ ФГБУ ВНИИПО МЧС России</w:t>
      </w:r>
      <w:r w:rsidRPr="000435EA">
        <w:rPr>
          <w:rFonts w:ascii="Arial" w:hAnsi="Arial" w:cs="Arial"/>
        </w:rPr>
        <w:tab/>
      </w:r>
      <w:r w:rsidRPr="000435EA">
        <w:rPr>
          <w:rFonts w:ascii="Arial" w:hAnsi="Arial" w:cs="Arial"/>
        </w:rPr>
        <w:tab/>
      </w:r>
      <w:r w:rsidRPr="000435EA">
        <w:rPr>
          <w:rFonts w:ascii="Arial" w:hAnsi="Arial" w:cs="Arial"/>
        </w:rPr>
        <w:tab/>
      </w:r>
      <w:r w:rsidRPr="000435EA">
        <w:rPr>
          <w:rFonts w:ascii="Arial" w:hAnsi="Arial" w:cs="Arial"/>
        </w:rPr>
        <w:tab/>
        <w:t>С.В. Стрельников</w:t>
      </w:r>
    </w:p>
    <w:p w:rsidR="0026407A" w:rsidRPr="000435EA" w:rsidRDefault="0026407A" w:rsidP="00EB4849">
      <w:pPr>
        <w:jc w:val="both"/>
        <w:rPr>
          <w:rFonts w:ascii="Arial" w:hAnsi="Arial" w:cs="Arial"/>
        </w:rPr>
      </w:pPr>
    </w:p>
    <w:p w:rsidR="0026407A" w:rsidRPr="000435EA" w:rsidRDefault="0026407A" w:rsidP="00EB4849">
      <w:pPr>
        <w:jc w:val="both"/>
        <w:rPr>
          <w:rFonts w:ascii="Arial" w:hAnsi="Arial" w:cs="Arial"/>
        </w:rPr>
      </w:pPr>
      <w:r w:rsidRPr="000435EA">
        <w:rPr>
          <w:rFonts w:ascii="Arial" w:hAnsi="Arial" w:cs="Arial"/>
        </w:rPr>
        <w:t xml:space="preserve">Инженер отдела 3.3 </w:t>
      </w:r>
    </w:p>
    <w:p w:rsidR="0026407A" w:rsidRPr="000435EA" w:rsidRDefault="0026407A" w:rsidP="00EB4849">
      <w:pPr>
        <w:jc w:val="both"/>
        <w:rPr>
          <w:rFonts w:ascii="Arial" w:hAnsi="Arial" w:cs="Arial"/>
        </w:rPr>
      </w:pPr>
      <w:r w:rsidRPr="000435EA">
        <w:rPr>
          <w:rFonts w:ascii="Arial" w:hAnsi="Arial" w:cs="Arial"/>
        </w:rPr>
        <w:t>НИЦ НТП ПБ ФГБУ ВНИИПО МЧС России</w:t>
      </w:r>
      <w:r w:rsidRPr="000435EA">
        <w:rPr>
          <w:rFonts w:ascii="Arial" w:hAnsi="Arial" w:cs="Arial"/>
        </w:rPr>
        <w:tab/>
      </w:r>
      <w:r w:rsidRPr="000435EA">
        <w:rPr>
          <w:rFonts w:ascii="Arial" w:hAnsi="Arial" w:cs="Arial"/>
        </w:rPr>
        <w:tab/>
      </w:r>
      <w:r w:rsidRPr="000435EA">
        <w:rPr>
          <w:rFonts w:ascii="Arial" w:hAnsi="Arial" w:cs="Arial"/>
        </w:rPr>
        <w:tab/>
      </w:r>
      <w:r w:rsidRPr="000435EA">
        <w:rPr>
          <w:rFonts w:ascii="Arial" w:hAnsi="Arial" w:cs="Arial"/>
        </w:rPr>
        <w:tab/>
        <w:t>Н.М. Дармина</w:t>
      </w:r>
    </w:p>
    <w:p w:rsidR="005F3F3B" w:rsidRPr="00BE6F53" w:rsidRDefault="005F3F3B" w:rsidP="00EB4849">
      <w:pPr>
        <w:jc w:val="both"/>
        <w:rPr>
          <w:rFonts w:ascii="Arial" w:hAnsi="Arial" w:cs="Arial"/>
        </w:rPr>
      </w:pPr>
    </w:p>
    <w:sectPr w:rsidR="005F3F3B" w:rsidRPr="00BE6F53" w:rsidSect="00F2608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oddPage"/>
      <w:pgSz w:w="11906" w:h="16838"/>
      <w:pgMar w:top="936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24F" w:rsidRDefault="00AA624F" w:rsidP="00716232">
      <w:r>
        <w:separator/>
      </w:r>
    </w:p>
  </w:endnote>
  <w:endnote w:type="continuationSeparator" w:id="0">
    <w:p w:rsidR="00AA624F" w:rsidRDefault="00AA624F" w:rsidP="0071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08C" w:rsidRPr="00F2608C" w:rsidRDefault="00F2608C">
    <w:pPr>
      <w:pStyle w:val="ad"/>
      <w:jc w:val="right"/>
      <w:rPr>
        <w:lang w:val="en-US"/>
      </w:rPr>
    </w:pPr>
    <w:r>
      <w:rPr>
        <w:lang w:val="en-US"/>
      </w:rPr>
      <w:t>III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8D" w:rsidRPr="00F2608C" w:rsidRDefault="00F2608C">
    <w:pPr>
      <w:pStyle w:val="ad"/>
      <w:rPr>
        <w:lang w:val="en-US"/>
      </w:rPr>
    </w:pPr>
    <w:r>
      <w:rPr>
        <w:lang w:val="en-US"/>
      </w:rPr>
      <w:t>IV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8D" w:rsidRPr="00F2608C" w:rsidRDefault="00F2608C">
    <w:pPr>
      <w:pStyle w:val="ad"/>
      <w:rPr>
        <w:lang w:val="en-US"/>
      </w:rPr>
    </w:pPr>
    <w:r>
      <w:rPr>
        <w:lang w:val="en-US"/>
      </w:rPr>
      <w:t>II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9779061"/>
      <w:docPartObj>
        <w:docPartGallery w:val="Page Numbers (Bottom of Page)"/>
        <w:docPartUnique/>
      </w:docPartObj>
    </w:sdtPr>
    <w:sdtContent>
      <w:p w:rsidR="00F2608C" w:rsidRDefault="00F2608C">
        <w:pPr>
          <w:pStyle w:val="a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849">
          <w:rPr>
            <w:noProof/>
          </w:rPr>
          <w:t>12</w:t>
        </w:r>
        <w: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1233651"/>
      <w:docPartObj>
        <w:docPartGallery w:val="Page Numbers (Bottom of Page)"/>
        <w:docPartUnique/>
      </w:docPartObj>
    </w:sdtPr>
    <w:sdtContent>
      <w:p w:rsidR="00F2608C" w:rsidRDefault="00F2608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849">
          <w:rPr>
            <w:noProof/>
          </w:rPr>
          <w:t>13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6919005"/>
      <w:docPartObj>
        <w:docPartGallery w:val="Page Numbers (Bottom of Page)"/>
        <w:docPartUnique/>
      </w:docPartObj>
    </w:sdtPr>
    <w:sdtContent>
      <w:p w:rsidR="00F2608C" w:rsidRDefault="00F2608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849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24F" w:rsidRDefault="00AA624F" w:rsidP="00716232">
      <w:r>
        <w:separator/>
      </w:r>
    </w:p>
  </w:footnote>
  <w:footnote w:type="continuationSeparator" w:id="0">
    <w:p w:rsidR="00AA624F" w:rsidRDefault="00AA624F" w:rsidP="00716232">
      <w:r>
        <w:continuationSeparator/>
      </w:r>
    </w:p>
  </w:footnote>
  <w:footnote w:id="1">
    <w:p w:rsidR="009F6333" w:rsidRDefault="009F6333">
      <w:pPr>
        <w:pStyle w:val="af3"/>
      </w:pPr>
      <w:r>
        <w:rPr>
          <w:rStyle w:val="af5"/>
        </w:rPr>
        <w:footnoteRef/>
      </w:r>
      <w:r>
        <w:t xml:space="preserve"> </w:t>
      </w:r>
      <w:r>
        <w:rPr>
          <w:rFonts w:ascii="Arial" w:hAnsi="Arial" w:cs="Arial"/>
        </w:rPr>
        <w:t xml:space="preserve">Указывают соответствующую категорию: </w:t>
      </w:r>
      <w:r>
        <w:rPr>
          <w:rFonts w:ascii="Arial" w:hAnsi="Arial" w:cs="Arial"/>
          <w:lang w:val="en-US"/>
        </w:rPr>
        <w:t>AF</w:t>
      </w:r>
      <w:r w:rsidRPr="004B1B71">
        <w:rPr>
          <w:rFonts w:ascii="Arial" w:hAnsi="Arial" w:cs="Arial"/>
        </w:rPr>
        <w:t>/</w:t>
      </w:r>
      <w:r>
        <w:rPr>
          <w:rFonts w:ascii="Arial" w:hAnsi="Arial" w:cs="Arial"/>
          <w:lang w:val="en-US"/>
        </w:rPr>
        <w:t>R</w:t>
      </w:r>
      <w:r w:rsidRPr="004B1B71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A</w:t>
      </w:r>
      <w:r w:rsidRPr="004B1B71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B</w:t>
      </w:r>
      <w:r w:rsidRPr="004B1B71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C</w:t>
      </w:r>
      <w:r w:rsidRPr="004B1B71"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D</w:t>
      </w:r>
      <w:r w:rsidRPr="004B1B71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B90" w:rsidRPr="000E0495" w:rsidRDefault="001B0B90" w:rsidP="00CB193D">
    <w:pPr>
      <w:spacing w:after="240"/>
      <w:ind w:left="5670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B90" w:rsidRPr="000E0495" w:rsidRDefault="001B0B90" w:rsidP="00E0591D">
    <w:pPr>
      <w:pStyle w:val="ab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B90" w:rsidRDefault="001B0B90">
    <w:pPr>
      <w:pStyle w:val="ab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8D" w:rsidRPr="001B0B90" w:rsidRDefault="00CB338D" w:rsidP="00CB338D">
    <w:pPr>
      <w:pStyle w:val="ab"/>
      <w:jc w:val="right"/>
      <w:rPr>
        <w:rFonts w:ascii="Arial" w:hAnsi="Arial" w:cs="Arial"/>
        <w:b/>
      </w:rPr>
    </w:pPr>
    <w:r w:rsidRPr="001B0B90">
      <w:rPr>
        <w:rFonts w:ascii="Arial" w:hAnsi="Arial" w:cs="Arial"/>
        <w:b/>
      </w:rPr>
      <w:t>ГОСТ 31565</w:t>
    </w:r>
  </w:p>
  <w:p w:rsidR="00CB338D" w:rsidRPr="001B0B90" w:rsidRDefault="00CB338D" w:rsidP="00CB338D">
    <w:pPr>
      <w:pStyle w:val="ab"/>
      <w:jc w:val="right"/>
      <w:rPr>
        <w:rFonts w:ascii="Arial" w:hAnsi="Arial" w:cs="Arial"/>
        <w:i/>
      </w:rPr>
    </w:pPr>
    <w:r w:rsidRPr="001B0B90">
      <w:rPr>
        <w:rFonts w:ascii="Arial" w:hAnsi="Arial" w:cs="Arial"/>
        <w:i/>
      </w:rPr>
      <w:t>(проект RU, первая редакция)</w:t>
    </w:r>
  </w:p>
  <w:p w:rsidR="00CB338D" w:rsidRPr="00CB338D" w:rsidRDefault="00CB338D" w:rsidP="00CB338D">
    <w:pPr>
      <w:jc w:val="right"/>
      <w:rPr>
        <w:rFonts w:ascii="Arial" w:hAnsi="Arial" w:cs="Arial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8D" w:rsidRPr="001B0B90" w:rsidRDefault="00CB338D" w:rsidP="00CB338D">
    <w:pPr>
      <w:pStyle w:val="ab"/>
      <w:rPr>
        <w:rFonts w:ascii="Arial" w:hAnsi="Arial" w:cs="Arial"/>
        <w:b/>
      </w:rPr>
    </w:pPr>
    <w:r w:rsidRPr="001B0B90">
      <w:rPr>
        <w:rFonts w:ascii="Arial" w:hAnsi="Arial" w:cs="Arial"/>
        <w:b/>
      </w:rPr>
      <w:t>ГОСТ 31565</w:t>
    </w:r>
  </w:p>
  <w:p w:rsidR="00CB338D" w:rsidRPr="001B0B90" w:rsidRDefault="00CB338D" w:rsidP="00CB338D">
    <w:pPr>
      <w:pStyle w:val="ab"/>
      <w:rPr>
        <w:rFonts w:ascii="Arial" w:hAnsi="Arial" w:cs="Arial"/>
        <w:i/>
      </w:rPr>
    </w:pPr>
    <w:r w:rsidRPr="001B0B90">
      <w:rPr>
        <w:rFonts w:ascii="Arial" w:hAnsi="Arial" w:cs="Arial"/>
        <w:i/>
      </w:rPr>
      <w:t>(проект RU, первая редакция)</w:t>
    </w:r>
  </w:p>
  <w:p w:rsidR="00CB338D" w:rsidRPr="000E0495" w:rsidRDefault="00CB338D" w:rsidP="00CB338D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B90" w:rsidRPr="001B0B90" w:rsidRDefault="001B0B90" w:rsidP="00CB338D">
    <w:pPr>
      <w:pStyle w:val="ab"/>
      <w:rPr>
        <w:rFonts w:ascii="Arial" w:hAnsi="Arial" w:cs="Arial"/>
        <w:b/>
      </w:rPr>
    </w:pPr>
    <w:r w:rsidRPr="001B0B90">
      <w:rPr>
        <w:rFonts w:ascii="Arial" w:hAnsi="Arial" w:cs="Arial"/>
        <w:b/>
      </w:rPr>
      <w:t>ГОСТ 31565</w:t>
    </w:r>
  </w:p>
  <w:p w:rsidR="001B0B90" w:rsidRPr="001B0B90" w:rsidRDefault="001B0B90" w:rsidP="00CB338D">
    <w:pPr>
      <w:pStyle w:val="ab"/>
      <w:rPr>
        <w:rFonts w:ascii="Arial" w:hAnsi="Arial" w:cs="Arial"/>
        <w:i/>
      </w:rPr>
    </w:pPr>
    <w:r w:rsidRPr="001B0B90">
      <w:rPr>
        <w:rFonts w:ascii="Arial" w:hAnsi="Arial" w:cs="Arial"/>
        <w:i/>
      </w:rPr>
      <w:t>(проект RU, первая редакция)</w:t>
    </w:r>
  </w:p>
  <w:p w:rsidR="001B0B90" w:rsidRPr="001B0B90" w:rsidRDefault="001B0B90" w:rsidP="00CB338D">
    <w:pPr>
      <w:pStyle w:val="ab"/>
      <w:rPr>
        <w:rFonts w:ascii="Arial" w:hAnsi="Arial" w:cs="Arial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8D" w:rsidRPr="001B0B90" w:rsidRDefault="00CB338D" w:rsidP="00CB338D">
    <w:pPr>
      <w:pStyle w:val="ab"/>
      <w:rPr>
        <w:rFonts w:ascii="Arial" w:hAnsi="Arial" w:cs="Arial"/>
        <w:b/>
      </w:rPr>
    </w:pPr>
    <w:r w:rsidRPr="001B0B90">
      <w:rPr>
        <w:rFonts w:ascii="Arial" w:hAnsi="Arial" w:cs="Arial"/>
        <w:b/>
      </w:rPr>
      <w:t>ГОСТ 31565</w:t>
    </w:r>
  </w:p>
  <w:p w:rsidR="00CB338D" w:rsidRPr="001B0B90" w:rsidRDefault="00CB338D" w:rsidP="00CB338D">
    <w:pPr>
      <w:pStyle w:val="ab"/>
      <w:rPr>
        <w:rFonts w:ascii="Arial" w:hAnsi="Arial" w:cs="Arial"/>
        <w:i/>
      </w:rPr>
    </w:pPr>
    <w:r w:rsidRPr="001B0B90">
      <w:rPr>
        <w:rFonts w:ascii="Arial" w:hAnsi="Arial" w:cs="Arial"/>
        <w:i/>
      </w:rPr>
      <w:t>(проект RU, первая редакция)</w:t>
    </w:r>
  </w:p>
  <w:p w:rsidR="00CB338D" w:rsidRPr="00CB338D" w:rsidRDefault="00CB338D" w:rsidP="00CB338D">
    <w:pPr>
      <w:rPr>
        <w:rFonts w:ascii="Arial" w:hAnsi="Arial" w:cs="Arial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8D" w:rsidRPr="001B0B90" w:rsidRDefault="00CB338D" w:rsidP="00CB338D">
    <w:pPr>
      <w:pStyle w:val="ab"/>
      <w:jc w:val="right"/>
      <w:rPr>
        <w:rFonts w:ascii="Arial" w:hAnsi="Arial" w:cs="Arial"/>
        <w:b/>
      </w:rPr>
    </w:pPr>
    <w:r w:rsidRPr="001B0B90">
      <w:rPr>
        <w:rFonts w:ascii="Arial" w:hAnsi="Arial" w:cs="Arial"/>
        <w:b/>
      </w:rPr>
      <w:t>ГОСТ 31565</w:t>
    </w:r>
  </w:p>
  <w:p w:rsidR="00CB338D" w:rsidRPr="001B0B90" w:rsidRDefault="00CB338D" w:rsidP="00CB338D">
    <w:pPr>
      <w:pStyle w:val="ab"/>
      <w:jc w:val="right"/>
      <w:rPr>
        <w:rFonts w:ascii="Arial" w:hAnsi="Arial" w:cs="Arial"/>
        <w:i/>
      </w:rPr>
    </w:pPr>
    <w:r w:rsidRPr="001B0B90">
      <w:rPr>
        <w:rFonts w:ascii="Arial" w:hAnsi="Arial" w:cs="Arial"/>
        <w:i/>
      </w:rPr>
      <w:t>(проект RU, первая редакция)</w:t>
    </w:r>
  </w:p>
  <w:p w:rsidR="00CB338D" w:rsidRPr="000E0495" w:rsidRDefault="00CB338D" w:rsidP="00CB338D">
    <w:pPr>
      <w:pStyle w:val="ab"/>
      <w:jc w:val="righ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38D" w:rsidRPr="001B0B90" w:rsidRDefault="00CB338D" w:rsidP="00CB338D">
    <w:pPr>
      <w:pStyle w:val="ab"/>
      <w:jc w:val="right"/>
      <w:rPr>
        <w:rFonts w:ascii="Arial" w:hAnsi="Arial" w:cs="Arial"/>
        <w:b/>
      </w:rPr>
    </w:pPr>
    <w:r w:rsidRPr="001B0B90">
      <w:rPr>
        <w:rFonts w:ascii="Arial" w:hAnsi="Arial" w:cs="Arial"/>
        <w:b/>
      </w:rPr>
      <w:t>ГОСТ 31565</w:t>
    </w:r>
  </w:p>
  <w:p w:rsidR="00CB338D" w:rsidRPr="001B0B90" w:rsidRDefault="00CB338D" w:rsidP="00CB338D">
    <w:pPr>
      <w:pStyle w:val="ab"/>
      <w:jc w:val="right"/>
      <w:rPr>
        <w:rFonts w:ascii="Arial" w:hAnsi="Arial" w:cs="Arial"/>
        <w:i/>
      </w:rPr>
    </w:pPr>
    <w:r w:rsidRPr="001B0B90">
      <w:rPr>
        <w:rFonts w:ascii="Arial" w:hAnsi="Arial" w:cs="Arial"/>
        <w:i/>
      </w:rPr>
      <w:t>(проект RU, первая редакция)</w:t>
    </w:r>
  </w:p>
  <w:p w:rsidR="00CB338D" w:rsidRPr="001B0B90" w:rsidRDefault="00CB338D" w:rsidP="00CB338D">
    <w:pPr>
      <w:pStyle w:val="ab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41A12"/>
    <w:multiLevelType w:val="hybridMultilevel"/>
    <w:tmpl w:val="ED4E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1D1E82"/>
    <w:multiLevelType w:val="hybridMultilevel"/>
    <w:tmpl w:val="3D043F58"/>
    <w:lvl w:ilvl="0" w:tplc="7E6ED0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820D69"/>
    <w:multiLevelType w:val="hybridMultilevel"/>
    <w:tmpl w:val="DFC41F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673CC"/>
    <w:multiLevelType w:val="hybridMultilevel"/>
    <w:tmpl w:val="2B98D7B4"/>
    <w:lvl w:ilvl="0" w:tplc="047C764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49"/>
    <w:rsid w:val="00000AA1"/>
    <w:rsid w:val="00006DFD"/>
    <w:rsid w:val="00043C4F"/>
    <w:rsid w:val="00045C13"/>
    <w:rsid w:val="00060B8A"/>
    <w:rsid w:val="00082585"/>
    <w:rsid w:val="000E0495"/>
    <w:rsid w:val="00111675"/>
    <w:rsid w:val="00134CF2"/>
    <w:rsid w:val="00141794"/>
    <w:rsid w:val="00147160"/>
    <w:rsid w:val="00163859"/>
    <w:rsid w:val="00164756"/>
    <w:rsid w:val="00182578"/>
    <w:rsid w:val="0018557E"/>
    <w:rsid w:val="001B0B90"/>
    <w:rsid w:val="001B5C49"/>
    <w:rsid w:val="001D2398"/>
    <w:rsid w:val="002031D5"/>
    <w:rsid w:val="00212628"/>
    <w:rsid w:val="002351FF"/>
    <w:rsid w:val="00255E64"/>
    <w:rsid w:val="00262EE9"/>
    <w:rsid w:val="0026371F"/>
    <w:rsid w:val="0026407A"/>
    <w:rsid w:val="002742C5"/>
    <w:rsid w:val="002749E5"/>
    <w:rsid w:val="00276C4F"/>
    <w:rsid w:val="00296C39"/>
    <w:rsid w:val="002C1FBF"/>
    <w:rsid w:val="002D5562"/>
    <w:rsid w:val="00326194"/>
    <w:rsid w:val="003358C5"/>
    <w:rsid w:val="00344AB4"/>
    <w:rsid w:val="003522B5"/>
    <w:rsid w:val="003570B4"/>
    <w:rsid w:val="003717B7"/>
    <w:rsid w:val="00385F60"/>
    <w:rsid w:val="00390231"/>
    <w:rsid w:val="003A44C5"/>
    <w:rsid w:val="003D3A0D"/>
    <w:rsid w:val="003D785A"/>
    <w:rsid w:val="003E07EC"/>
    <w:rsid w:val="003E398F"/>
    <w:rsid w:val="003E422E"/>
    <w:rsid w:val="003E7ADC"/>
    <w:rsid w:val="004004A0"/>
    <w:rsid w:val="0049229A"/>
    <w:rsid w:val="004941DF"/>
    <w:rsid w:val="004A5A36"/>
    <w:rsid w:val="004B1B71"/>
    <w:rsid w:val="004B567D"/>
    <w:rsid w:val="004C028F"/>
    <w:rsid w:val="004D1443"/>
    <w:rsid w:val="004D2F8C"/>
    <w:rsid w:val="004F0762"/>
    <w:rsid w:val="004F4ADF"/>
    <w:rsid w:val="00502D2F"/>
    <w:rsid w:val="00505CC2"/>
    <w:rsid w:val="0052074E"/>
    <w:rsid w:val="005244F6"/>
    <w:rsid w:val="00540021"/>
    <w:rsid w:val="00574033"/>
    <w:rsid w:val="00591208"/>
    <w:rsid w:val="0059190D"/>
    <w:rsid w:val="00593CBB"/>
    <w:rsid w:val="005C7D8C"/>
    <w:rsid w:val="005F3F3B"/>
    <w:rsid w:val="005F52BE"/>
    <w:rsid w:val="005F55BD"/>
    <w:rsid w:val="006364C1"/>
    <w:rsid w:val="00651606"/>
    <w:rsid w:val="00681AE6"/>
    <w:rsid w:val="0069082E"/>
    <w:rsid w:val="0069505C"/>
    <w:rsid w:val="006A657F"/>
    <w:rsid w:val="006D2E1F"/>
    <w:rsid w:val="006E0754"/>
    <w:rsid w:val="006E2458"/>
    <w:rsid w:val="00716232"/>
    <w:rsid w:val="00731FC5"/>
    <w:rsid w:val="0075684B"/>
    <w:rsid w:val="00765277"/>
    <w:rsid w:val="00775CF5"/>
    <w:rsid w:val="00796A4E"/>
    <w:rsid w:val="007C215E"/>
    <w:rsid w:val="007C71AF"/>
    <w:rsid w:val="00835C86"/>
    <w:rsid w:val="00837A37"/>
    <w:rsid w:val="008A5C79"/>
    <w:rsid w:val="008C30F0"/>
    <w:rsid w:val="008D56DC"/>
    <w:rsid w:val="008D5F81"/>
    <w:rsid w:val="009140A5"/>
    <w:rsid w:val="0096714A"/>
    <w:rsid w:val="0097339B"/>
    <w:rsid w:val="00974DC0"/>
    <w:rsid w:val="00992FBF"/>
    <w:rsid w:val="009953F7"/>
    <w:rsid w:val="009A3CC6"/>
    <w:rsid w:val="009E62D7"/>
    <w:rsid w:val="009F606D"/>
    <w:rsid w:val="009F6333"/>
    <w:rsid w:val="00A13A8B"/>
    <w:rsid w:val="00A22F73"/>
    <w:rsid w:val="00A33CBC"/>
    <w:rsid w:val="00A3449D"/>
    <w:rsid w:val="00A34A82"/>
    <w:rsid w:val="00A376F7"/>
    <w:rsid w:val="00A82C59"/>
    <w:rsid w:val="00AA15F8"/>
    <w:rsid w:val="00AA624F"/>
    <w:rsid w:val="00AB7BAA"/>
    <w:rsid w:val="00AE00AE"/>
    <w:rsid w:val="00AE11FC"/>
    <w:rsid w:val="00AE39A6"/>
    <w:rsid w:val="00B0650B"/>
    <w:rsid w:val="00B25916"/>
    <w:rsid w:val="00B30B1C"/>
    <w:rsid w:val="00B63E0E"/>
    <w:rsid w:val="00B65331"/>
    <w:rsid w:val="00B65E19"/>
    <w:rsid w:val="00BC119C"/>
    <w:rsid w:val="00BC5069"/>
    <w:rsid w:val="00BE1DD4"/>
    <w:rsid w:val="00BE6F53"/>
    <w:rsid w:val="00BE7E99"/>
    <w:rsid w:val="00BF047D"/>
    <w:rsid w:val="00BF243E"/>
    <w:rsid w:val="00C12DE9"/>
    <w:rsid w:val="00C42052"/>
    <w:rsid w:val="00C4281F"/>
    <w:rsid w:val="00C60157"/>
    <w:rsid w:val="00C935B8"/>
    <w:rsid w:val="00CB193D"/>
    <w:rsid w:val="00CB214E"/>
    <w:rsid w:val="00CB338D"/>
    <w:rsid w:val="00CB73E9"/>
    <w:rsid w:val="00CC47DC"/>
    <w:rsid w:val="00CC6EF3"/>
    <w:rsid w:val="00CF3FB1"/>
    <w:rsid w:val="00D20966"/>
    <w:rsid w:val="00D2546E"/>
    <w:rsid w:val="00D33D52"/>
    <w:rsid w:val="00D7074F"/>
    <w:rsid w:val="00D84B88"/>
    <w:rsid w:val="00DC585E"/>
    <w:rsid w:val="00DC5954"/>
    <w:rsid w:val="00DF3629"/>
    <w:rsid w:val="00E0591D"/>
    <w:rsid w:val="00E13E22"/>
    <w:rsid w:val="00E23D16"/>
    <w:rsid w:val="00E4196A"/>
    <w:rsid w:val="00E5788D"/>
    <w:rsid w:val="00E76138"/>
    <w:rsid w:val="00E77024"/>
    <w:rsid w:val="00E8637F"/>
    <w:rsid w:val="00E90F1F"/>
    <w:rsid w:val="00EA193F"/>
    <w:rsid w:val="00EB4849"/>
    <w:rsid w:val="00F077C8"/>
    <w:rsid w:val="00F2608C"/>
    <w:rsid w:val="00F31C87"/>
    <w:rsid w:val="00F64D77"/>
    <w:rsid w:val="00F71D1D"/>
    <w:rsid w:val="00F93C6B"/>
    <w:rsid w:val="00FA10CC"/>
    <w:rsid w:val="00FA76DC"/>
    <w:rsid w:val="00FB2D6B"/>
    <w:rsid w:val="00FD1C48"/>
    <w:rsid w:val="00FD2859"/>
    <w:rsid w:val="00FD4B64"/>
    <w:rsid w:val="00FD517A"/>
    <w:rsid w:val="00FD5243"/>
    <w:rsid w:val="00FE2EDD"/>
    <w:rsid w:val="00FF33C5"/>
    <w:rsid w:val="00FF7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09A4E0-E6A2-4AF9-BADA-0F6FD6D70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D1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2F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E0495"/>
    <w:pPr>
      <w:keepNext/>
      <w:keepLines/>
      <w:widowControl w:val="0"/>
      <w:spacing w:before="200" w:line="300" w:lineRule="auto"/>
      <w:ind w:firstLine="880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rsid w:val="00BC5069"/>
    <w:rPr>
      <w:sz w:val="16"/>
      <w:szCs w:val="16"/>
    </w:rPr>
  </w:style>
  <w:style w:type="paragraph" w:styleId="a5">
    <w:name w:val="annotation text"/>
    <w:basedOn w:val="a"/>
    <w:link w:val="a6"/>
    <w:rsid w:val="00BC506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BC5069"/>
  </w:style>
  <w:style w:type="paragraph" w:styleId="a7">
    <w:name w:val="annotation subject"/>
    <w:basedOn w:val="a5"/>
    <w:next w:val="a5"/>
    <w:link w:val="a8"/>
    <w:rsid w:val="00BC5069"/>
    <w:rPr>
      <w:b/>
      <w:bCs/>
    </w:rPr>
  </w:style>
  <w:style w:type="character" w:customStyle="1" w:styleId="a8">
    <w:name w:val="Тема примечания Знак"/>
    <w:link w:val="a7"/>
    <w:rsid w:val="00BC5069"/>
    <w:rPr>
      <w:b/>
      <w:bCs/>
    </w:rPr>
  </w:style>
  <w:style w:type="paragraph" w:styleId="a9">
    <w:name w:val="Balloon Text"/>
    <w:basedOn w:val="a"/>
    <w:link w:val="aa"/>
    <w:rsid w:val="00BC50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C506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71623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716232"/>
    <w:rPr>
      <w:sz w:val="24"/>
      <w:szCs w:val="24"/>
    </w:rPr>
  </w:style>
  <w:style w:type="paragraph" w:styleId="ad">
    <w:name w:val="footer"/>
    <w:basedOn w:val="a"/>
    <w:link w:val="ae"/>
    <w:uiPriority w:val="99"/>
    <w:rsid w:val="0071623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716232"/>
    <w:rPr>
      <w:sz w:val="24"/>
      <w:szCs w:val="24"/>
    </w:rPr>
  </w:style>
  <w:style w:type="paragraph" w:styleId="af">
    <w:name w:val="List Paragraph"/>
    <w:basedOn w:val="a"/>
    <w:uiPriority w:val="34"/>
    <w:qFormat/>
    <w:rsid w:val="002749E5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E0495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</w:rPr>
  </w:style>
  <w:style w:type="paragraph" w:customStyle="1" w:styleId="af0">
    <w:name w:val="ГОСТ_Таблица_Голова"/>
    <w:aliases w:val="ТБЛ_Г"/>
    <w:uiPriority w:val="99"/>
    <w:rsid w:val="000E0495"/>
    <w:pPr>
      <w:keepNext/>
      <w:spacing w:before="40" w:after="40"/>
      <w:ind w:left="57" w:right="57"/>
      <w:jc w:val="center"/>
    </w:pPr>
    <w:rPr>
      <w:rFonts w:ascii="Arial" w:hAnsi="Arial" w:cs="Arial"/>
      <w:sz w:val="18"/>
      <w:lang w:eastAsia="en-US"/>
    </w:rPr>
  </w:style>
  <w:style w:type="character" w:styleId="af1">
    <w:name w:val="Hyperlink"/>
    <w:basedOn w:val="a0"/>
    <w:uiPriority w:val="99"/>
    <w:unhideWhenUsed/>
    <w:rsid w:val="000E0495"/>
    <w:rPr>
      <w:color w:val="0000FF"/>
      <w:u w:val="single"/>
    </w:rPr>
  </w:style>
  <w:style w:type="paragraph" w:customStyle="1" w:styleId="snip">
    <w:name w:val="snip"/>
    <w:basedOn w:val="a"/>
    <w:uiPriority w:val="99"/>
    <w:rsid w:val="00BF047D"/>
    <w:pPr>
      <w:spacing w:before="15" w:after="15"/>
      <w:jc w:val="center"/>
    </w:pPr>
    <w:rPr>
      <w:b/>
      <w:bCs/>
      <w:color w:val="800000"/>
      <w:sz w:val="28"/>
      <w:szCs w:val="28"/>
    </w:rPr>
  </w:style>
  <w:style w:type="character" w:customStyle="1" w:styleId="10">
    <w:name w:val="Заголовок 1 Знак"/>
    <w:basedOn w:val="a0"/>
    <w:link w:val="1"/>
    <w:rsid w:val="00992F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f2">
    <w:name w:val="Placeholder Text"/>
    <w:basedOn w:val="a0"/>
    <w:uiPriority w:val="99"/>
    <w:semiHidden/>
    <w:rsid w:val="00164756"/>
    <w:rPr>
      <w:color w:val="808080"/>
    </w:rPr>
  </w:style>
  <w:style w:type="character" w:customStyle="1" w:styleId="blk">
    <w:name w:val="blk"/>
    <w:basedOn w:val="a0"/>
    <w:rsid w:val="00EA193F"/>
  </w:style>
  <w:style w:type="paragraph" w:styleId="af3">
    <w:name w:val="footnote text"/>
    <w:basedOn w:val="a"/>
    <w:link w:val="af4"/>
    <w:semiHidden/>
    <w:unhideWhenUsed/>
    <w:rsid w:val="009F6333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9F6333"/>
  </w:style>
  <w:style w:type="character" w:styleId="af5">
    <w:name w:val="footnote reference"/>
    <w:basedOn w:val="a0"/>
    <w:semiHidden/>
    <w:unhideWhenUsed/>
    <w:rsid w:val="009F63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3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4D424-6C47-456C-B96D-4AFCCDFB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4199</Words>
  <Characters>23936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ЕВРАЗИЙСКИЙ СОВЕТ ПО СТАНДАРТИЗАЦИИ, МЕТРОЛОГИИ И СЕРТИФИКАЦИИ</vt:lpstr>
    </vt:vector>
  </TitlesOfParts>
  <Company>М</Company>
  <LinksUpToDate>false</LinksUpToDate>
  <CharactersWithSpaces>28079</CharactersWithSpaces>
  <SharedDoc>false</SharedDoc>
  <HLinks>
    <vt:vector size="6" baseType="variant">
      <vt:variant>
        <vt:i4>6553657</vt:i4>
      </vt:variant>
      <vt:variant>
        <vt:i4>0</vt:i4>
      </vt:variant>
      <vt:variant>
        <vt:i4>0</vt:i4>
      </vt:variant>
      <vt:variant>
        <vt:i4>5</vt:i4>
      </vt:variant>
      <vt:variant>
        <vt:lpwstr>http://www.gost.ru/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ЕВРАЗИЙСКИЙ СОВЕТ ПО СТАНДАРТИЗАЦИИ, МЕТРОЛОГИИ И СЕРТИФИКАЦИИ</dc:title>
  <dc:subject/>
  <dc:creator>Пользователь</dc:creator>
  <cp:keywords/>
  <dc:description/>
  <cp:lastModifiedBy>Mama</cp:lastModifiedBy>
  <cp:revision>5</cp:revision>
  <cp:lastPrinted>2020-09-01T14:09:00Z</cp:lastPrinted>
  <dcterms:created xsi:type="dcterms:W3CDTF">2020-10-30T08:22:00Z</dcterms:created>
  <dcterms:modified xsi:type="dcterms:W3CDTF">2020-10-30T09:34:00Z</dcterms:modified>
</cp:coreProperties>
</file>