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C22" w:rsidRPr="00D36E9E" w:rsidRDefault="00976210" w:rsidP="00EB2D5C">
      <w:pPr>
        <w:spacing w:after="0" w:line="240" w:lineRule="auto"/>
        <w:ind w:firstLine="709"/>
        <w:jc w:val="center"/>
        <w:rPr>
          <w:rFonts w:ascii="Times New Roman" w:hAnsi="Times New Roman"/>
          <w:b/>
          <w:sz w:val="28"/>
          <w:szCs w:val="28"/>
        </w:rPr>
      </w:pPr>
      <w:r w:rsidRPr="00D36E9E">
        <w:rPr>
          <w:rFonts w:ascii="Times New Roman" w:hAnsi="Times New Roman" w:cs="Times New Roman"/>
          <w:b/>
          <w:sz w:val="28"/>
          <w:szCs w:val="28"/>
        </w:rPr>
        <w:t>П</w:t>
      </w:r>
      <w:r w:rsidR="004A58CD" w:rsidRPr="00D36E9E">
        <w:rPr>
          <w:rFonts w:ascii="Times New Roman" w:hAnsi="Times New Roman" w:cs="Times New Roman"/>
          <w:b/>
          <w:sz w:val="28"/>
          <w:szCs w:val="28"/>
        </w:rPr>
        <w:t>ояснительная записка</w:t>
      </w:r>
      <w:r w:rsidR="002C11EA" w:rsidRPr="00D36E9E">
        <w:rPr>
          <w:rFonts w:ascii="Times New Roman" w:hAnsi="Times New Roman"/>
          <w:b/>
          <w:sz w:val="28"/>
          <w:szCs w:val="28"/>
        </w:rPr>
        <w:t xml:space="preserve"> к </w:t>
      </w:r>
      <w:r w:rsidR="00EB2D5C" w:rsidRPr="00D36E9E">
        <w:rPr>
          <w:rFonts w:ascii="Times New Roman" w:hAnsi="Times New Roman"/>
          <w:b/>
          <w:sz w:val="28"/>
          <w:szCs w:val="28"/>
        </w:rPr>
        <w:t xml:space="preserve">проекту федерального закона </w:t>
      </w:r>
      <w:r w:rsidR="00EB2D5C" w:rsidRPr="00D36E9E">
        <w:rPr>
          <w:rFonts w:ascii="Times New Roman" w:hAnsi="Times New Roman"/>
          <w:b/>
          <w:sz w:val="28"/>
          <w:szCs w:val="28"/>
        </w:rPr>
        <w:br/>
        <w:t>«О внесении изменений в отдельные законодательные акты Российской Федерации»</w:t>
      </w:r>
    </w:p>
    <w:p w:rsidR="00EB2D5C" w:rsidRPr="00D36E9E" w:rsidRDefault="00EB2D5C" w:rsidP="00EB2D5C">
      <w:pPr>
        <w:pStyle w:val="ad"/>
        <w:spacing w:before="0"/>
        <w:ind w:firstLine="709"/>
        <w:rPr>
          <w:rFonts w:ascii="Times New Roman" w:hAnsi="Times New Roman"/>
          <w:b w:val="0"/>
        </w:rPr>
      </w:pPr>
    </w:p>
    <w:p w:rsidR="00616F84" w:rsidRPr="00D36E9E" w:rsidRDefault="00616F84" w:rsidP="00616F84">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Проект федерального закона «О внесении изменений в отдельные законодательные акты Российской Федерации» (далее – проект федерального закона, законопроект) подготовлен в связи с вступлением в полном объеме </w:t>
      </w:r>
      <w:r w:rsidRPr="00D36E9E">
        <w:rPr>
          <w:rFonts w:ascii="Times New Roman" w:hAnsi="Times New Roman" w:cs="Times New Roman"/>
          <w:sz w:val="28"/>
          <w:szCs w:val="28"/>
        </w:rPr>
        <w:br/>
        <w:t xml:space="preserve">с 1 января 2027 г. Федерального закона от 20 марта 2025 г. № 33-ФЗ «Об общих принципах организации местного самоуправления в единой системе публичной власти» (далее – Федеральный закон № 33-ФЗ) и во исполнение поручения Председателя Правительства Российской Федерации М.В. Мишустина </w:t>
      </w:r>
      <w:r w:rsidRPr="00D36E9E">
        <w:rPr>
          <w:rFonts w:ascii="Times New Roman" w:hAnsi="Times New Roman" w:cs="Times New Roman"/>
          <w:sz w:val="28"/>
          <w:szCs w:val="28"/>
        </w:rPr>
        <w:br/>
        <w:t xml:space="preserve">от 6 </w:t>
      </w:r>
      <w:r w:rsidR="00030C2F" w:rsidRPr="00D36E9E">
        <w:rPr>
          <w:rFonts w:ascii="Times New Roman" w:hAnsi="Times New Roman" w:cs="Times New Roman"/>
          <w:sz w:val="28"/>
          <w:szCs w:val="28"/>
        </w:rPr>
        <w:t>февраля 2026 г. № ММ-П16-3534.</w:t>
      </w:r>
    </w:p>
    <w:p w:rsidR="00616F84" w:rsidRPr="00D36E9E" w:rsidRDefault="00616F84" w:rsidP="00616F84">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Законопроект </w:t>
      </w:r>
      <w:r w:rsidR="00CF0C37" w:rsidRPr="00D36E9E">
        <w:rPr>
          <w:rFonts w:ascii="Times New Roman" w:hAnsi="Times New Roman" w:cs="Times New Roman"/>
          <w:sz w:val="28"/>
          <w:szCs w:val="28"/>
        </w:rPr>
        <w:t>направлен на совершенствование правового регулирования отраслевого законодательства и предусматривает внесение изменений в следующие законодательные акты</w:t>
      </w:r>
      <w:r w:rsidRPr="00D36E9E">
        <w:rPr>
          <w:rFonts w:ascii="Times New Roman" w:hAnsi="Times New Roman" w:cs="Times New Roman"/>
          <w:sz w:val="28"/>
          <w:szCs w:val="28"/>
        </w:rPr>
        <w:t>:</w:t>
      </w:r>
    </w:p>
    <w:p w:rsidR="00616F84" w:rsidRPr="00D36E9E" w:rsidRDefault="00616F84" w:rsidP="00616F84">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Федеральный закон от 21 декабря 1994 г. № 68-ФЗ «О защите населения и территорий от чрезвычайных ситуаций природного и техногенного характера»;</w:t>
      </w:r>
    </w:p>
    <w:p w:rsidR="00616F84" w:rsidRPr="00D36E9E" w:rsidRDefault="00616F84" w:rsidP="00616F84">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Федеральный закон от 21 декабря 1994 г. № 69-ФЗ «О пожарной безопасности»;</w:t>
      </w:r>
    </w:p>
    <w:p w:rsidR="00030C2F" w:rsidRPr="00D36E9E" w:rsidRDefault="00030C2F" w:rsidP="00616F84">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Федеральный закон от 22 августа 1995 г. № 151-ФЗ «Об аварийно-спасательных службах и статусе спасателей»;</w:t>
      </w:r>
    </w:p>
    <w:p w:rsidR="00D95AFB" w:rsidRPr="00D36E9E" w:rsidRDefault="00616F84" w:rsidP="00616F84">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Федеральный закон от 12 февраля 1998 г. </w:t>
      </w:r>
      <w:r w:rsidR="00030C2F" w:rsidRPr="00D36E9E">
        <w:rPr>
          <w:rFonts w:ascii="Times New Roman" w:hAnsi="Times New Roman" w:cs="Times New Roman"/>
          <w:sz w:val="28"/>
          <w:szCs w:val="28"/>
        </w:rPr>
        <w:t>№ 28-ФЗ «О гражданской обороне»;</w:t>
      </w:r>
    </w:p>
    <w:p w:rsidR="00030C2F" w:rsidRPr="00D36E9E" w:rsidRDefault="00030C2F" w:rsidP="00616F84">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Федеральный закон от 21 декабря 2021 г. № 414-ФЗ «Об общих принципах организации публичной власти в субъектах Российской Федерации».</w:t>
      </w:r>
    </w:p>
    <w:p w:rsidR="000A48E5" w:rsidRPr="00D36E9E" w:rsidRDefault="009E7C22"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И</w:t>
      </w:r>
      <w:r w:rsidR="000A48E5" w:rsidRPr="00D36E9E">
        <w:rPr>
          <w:rFonts w:ascii="Times New Roman" w:hAnsi="Times New Roman" w:cs="Times New Roman"/>
          <w:sz w:val="28"/>
          <w:szCs w:val="28"/>
        </w:rPr>
        <w:t xml:space="preserve">зменениями в Федеральный закон </w:t>
      </w:r>
      <w:r w:rsidR="000C6312" w:rsidRPr="00D36E9E">
        <w:rPr>
          <w:rFonts w:ascii="Times New Roman" w:hAnsi="Times New Roman" w:cs="Times New Roman"/>
          <w:sz w:val="28"/>
          <w:szCs w:val="28"/>
        </w:rPr>
        <w:t xml:space="preserve">от 21 декабря 1994 г. № 68-ФЗ </w:t>
      </w:r>
      <w:r w:rsidR="00D36E9E">
        <w:rPr>
          <w:rFonts w:ascii="Times New Roman" w:hAnsi="Times New Roman" w:cs="Times New Roman"/>
          <w:sz w:val="28"/>
          <w:szCs w:val="28"/>
        </w:rPr>
        <w:br/>
      </w:r>
      <w:r w:rsidR="000C6312" w:rsidRPr="00D36E9E">
        <w:rPr>
          <w:rFonts w:ascii="Times New Roman" w:hAnsi="Times New Roman" w:cs="Times New Roman"/>
          <w:sz w:val="28"/>
          <w:szCs w:val="28"/>
        </w:rPr>
        <w:t xml:space="preserve">«О защите населения и территорий от чрезвычайных ситуаций природного и техногенного характера» (далее – Федеральный закон № 68-ФЗ) </w:t>
      </w:r>
      <w:r w:rsidR="000A48E5" w:rsidRPr="00D36E9E">
        <w:rPr>
          <w:rFonts w:ascii="Times New Roman" w:hAnsi="Times New Roman" w:cs="Times New Roman"/>
          <w:sz w:val="28"/>
          <w:szCs w:val="28"/>
        </w:rPr>
        <w:t xml:space="preserve">предусмотрено разделение полномочий органов местного самоуправления по решению вопросов непосредственного обеспечения жизнедеятельности населения на не подлежащие перераспределению между органами местного самоуправления и органами государственной власти субъекта Российской Федерации, </w:t>
      </w:r>
      <w:bookmarkStart w:id="0" w:name="_Hlk223016022"/>
      <w:r w:rsidR="000A48E5" w:rsidRPr="00D36E9E">
        <w:rPr>
          <w:rFonts w:ascii="Times New Roman" w:hAnsi="Times New Roman" w:cs="Times New Roman"/>
          <w:sz w:val="28"/>
          <w:szCs w:val="28"/>
        </w:rPr>
        <w:t>осуществляемые в соответствии с пунктом 14 части 1 статьи 32 Федерального закона № 33-ФЗ</w:t>
      </w:r>
      <w:bookmarkEnd w:id="0"/>
      <w:r w:rsidR="000A48E5" w:rsidRPr="00D36E9E">
        <w:rPr>
          <w:rFonts w:ascii="Times New Roman" w:hAnsi="Times New Roman" w:cs="Times New Roman"/>
          <w:sz w:val="28"/>
          <w:szCs w:val="28"/>
        </w:rPr>
        <w:t>,</w:t>
      </w:r>
      <w:r w:rsidR="00E337EC" w:rsidRPr="00D36E9E">
        <w:rPr>
          <w:rFonts w:ascii="Times New Roman" w:hAnsi="Times New Roman" w:cs="Times New Roman"/>
          <w:sz w:val="28"/>
          <w:szCs w:val="28"/>
        </w:rPr>
        <w:t xml:space="preserve"> </w:t>
      </w:r>
      <w:r w:rsidR="000A48E5" w:rsidRPr="00D36E9E">
        <w:rPr>
          <w:rFonts w:ascii="Times New Roman" w:hAnsi="Times New Roman" w:cs="Times New Roman"/>
          <w:sz w:val="28"/>
          <w:szCs w:val="28"/>
        </w:rPr>
        <w:t>и на полномочия, которые законом субъекта Российской Федерации могут быть возложены на органы местного самоуправления в соответствии с пунктом 14 части 3 статьи 32 Федерального закона № 33-ФЗ (перераспределенные полномочия).</w:t>
      </w:r>
    </w:p>
    <w:p w:rsidR="000A48E5" w:rsidRPr="00D36E9E" w:rsidRDefault="009E7C22"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Проектом федерального закона</w:t>
      </w:r>
      <w:r w:rsidR="000A48E5" w:rsidRPr="00D36E9E">
        <w:rPr>
          <w:rFonts w:ascii="Times New Roman" w:hAnsi="Times New Roman" w:cs="Times New Roman"/>
          <w:sz w:val="28"/>
          <w:szCs w:val="28"/>
        </w:rPr>
        <w:t xml:space="preserve"> предусмотрена новая редакция </w:t>
      </w:r>
      <w:bookmarkStart w:id="1" w:name="_Hlk223038753"/>
      <w:r w:rsidR="000A48E5" w:rsidRPr="00D36E9E">
        <w:rPr>
          <w:rFonts w:ascii="Times New Roman" w:hAnsi="Times New Roman" w:cs="Times New Roman"/>
          <w:sz w:val="28"/>
          <w:szCs w:val="28"/>
        </w:rPr>
        <w:t>пункта 2 статьи 11 Федерального закона № 68-ФЗ, в которой перечислены</w:t>
      </w:r>
      <w:bookmarkEnd w:id="1"/>
      <w:r w:rsidR="000A48E5" w:rsidRPr="00D36E9E">
        <w:rPr>
          <w:rFonts w:ascii="Times New Roman" w:hAnsi="Times New Roman" w:cs="Times New Roman"/>
          <w:sz w:val="28"/>
          <w:szCs w:val="28"/>
        </w:rPr>
        <w:t xml:space="preserve"> не подлежащие перераспределению полномочия органов местного самоуправления. Также предусмотрена новая редакция пункта 2</w:t>
      </w:r>
      <w:r w:rsidR="000A48E5" w:rsidRPr="00D36E9E">
        <w:rPr>
          <w:rFonts w:ascii="Times New Roman" w:hAnsi="Times New Roman" w:cs="Times New Roman"/>
          <w:sz w:val="28"/>
          <w:szCs w:val="28"/>
          <w:vertAlign w:val="superscript"/>
        </w:rPr>
        <w:t>1</w:t>
      </w:r>
      <w:r w:rsidR="000A48E5" w:rsidRPr="00D36E9E">
        <w:rPr>
          <w:rFonts w:ascii="Times New Roman" w:hAnsi="Times New Roman" w:cs="Times New Roman"/>
          <w:sz w:val="28"/>
          <w:szCs w:val="28"/>
        </w:rPr>
        <w:t xml:space="preserve"> статьи 11 Федерального закона </w:t>
      </w:r>
      <w:r w:rsidR="00D36E9E">
        <w:rPr>
          <w:rFonts w:ascii="Times New Roman" w:hAnsi="Times New Roman" w:cs="Times New Roman"/>
          <w:sz w:val="28"/>
          <w:szCs w:val="28"/>
        </w:rPr>
        <w:br/>
      </w:r>
      <w:r w:rsidR="000A48E5" w:rsidRPr="00D36E9E">
        <w:rPr>
          <w:rFonts w:ascii="Times New Roman" w:hAnsi="Times New Roman" w:cs="Times New Roman"/>
          <w:sz w:val="28"/>
          <w:szCs w:val="28"/>
        </w:rPr>
        <w:t xml:space="preserve">№ 68-ФЗ, </w:t>
      </w:r>
      <w:r w:rsidR="006243AC">
        <w:rPr>
          <w:rFonts w:ascii="Times New Roman" w:hAnsi="Times New Roman" w:cs="Times New Roman"/>
          <w:sz w:val="28"/>
          <w:szCs w:val="28"/>
        </w:rPr>
        <w:t>где перечислены</w:t>
      </w:r>
      <w:r w:rsidR="000A48E5" w:rsidRPr="00D36E9E">
        <w:rPr>
          <w:rFonts w:ascii="Times New Roman" w:hAnsi="Times New Roman" w:cs="Times New Roman"/>
          <w:sz w:val="28"/>
          <w:szCs w:val="28"/>
        </w:rPr>
        <w:t xml:space="preserve"> полномочия, которые могут быть перераспределены законом субъекта Российской Федерации для осуществления органами местного самоуправления.</w:t>
      </w:r>
    </w:p>
    <w:p w:rsidR="000A48E5" w:rsidRPr="00D36E9E" w:rsidRDefault="000A48E5"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Кроме того, </w:t>
      </w:r>
      <w:r w:rsidR="009E7C22" w:rsidRPr="00D36E9E">
        <w:rPr>
          <w:rFonts w:ascii="Times New Roman" w:hAnsi="Times New Roman" w:cs="Times New Roman"/>
          <w:sz w:val="28"/>
          <w:szCs w:val="28"/>
        </w:rPr>
        <w:t>проект федерального закона</w:t>
      </w:r>
      <w:r w:rsidRPr="00D36E9E">
        <w:rPr>
          <w:rFonts w:ascii="Times New Roman" w:hAnsi="Times New Roman" w:cs="Times New Roman"/>
          <w:sz w:val="28"/>
          <w:szCs w:val="28"/>
        </w:rPr>
        <w:t xml:space="preserve"> учитывает положения части </w:t>
      </w:r>
      <w:r w:rsidR="000A130F" w:rsidRPr="00D36E9E">
        <w:rPr>
          <w:rFonts w:ascii="Times New Roman" w:hAnsi="Times New Roman" w:cs="Times New Roman"/>
          <w:sz w:val="28"/>
          <w:szCs w:val="28"/>
        </w:rPr>
        <w:t>7</w:t>
      </w:r>
      <w:r w:rsidRPr="00D36E9E">
        <w:rPr>
          <w:rFonts w:ascii="Times New Roman" w:hAnsi="Times New Roman" w:cs="Times New Roman"/>
          <w:sz w:val="28"/>
          <w:szCs w:val="28"/>
        </w:rPr>
        <w:t xml:space="preserve"> статьи 32 Федерального закона № 33-ФЗ, согласно которым полномочия, </w:t>
      </w:r>
      <w:r w:rsidR="00E337EC" w:rsidRPr="00D36E9E">
        <w:rPr>
          <w:rFonts w:ascii="Times New Roman" w:hAnsi="Times New Roman" w:cs="Times New Roman"/>
          <w:sz w:val="28"/>
          <w:szCs w:val="28"/>
        </w:rPr>
        <w:br/>
      </w:r>
      <w:r w:rsidRPr="00D36E9E">
        <w:rPr>
          <w:rFonts w:ascii="Times New Roman" w:hAnsi="Times New Roman" w:cs="Times New Roman"/>
          <w:sz w:val="28"/>
          <w:szCs w:val="28"/>
        </w:rPr>
        <w:lastRenderedPageBreak/>
        <w:t xml:space="preserve">не перераспределенные </w:t>
      </w:r>
      <w:bookmarkStart w:id="2" w:name="_Hlk223038978"/>
      <w:r w:rsidRPr="00D36E9E">
        <w:rPr>
          <w:rFonts w:ascii="Times New Roman" w:hAnsi="Times New Roman" w:cs="Times New Roman"/>
          <w:sz w:val="28"/>
          <w:szCs w:val="28"/>
        </w:rPr>
        <w:t xml:space="preserve">законом субъекта Российской Федерации </w:t>
      </w:r>
      <w:r w:rsidR="00E337EC" w:rsidRPr="00D36E9E">
        <w:rPr>
          <w:rFonts w:ascii="Times New Roman" w:hAnsi="Times New Roman" w:cs="Times New Roman"/>
          <w:sz w:val="28"/>
          <w:szCs w:val="28"/>
        </w:rPr>
        <w:br/>
      </w:r>
      <w:r w:rsidRPr="00D36E9E">
        <w:rPr>
          <w:rFonts w:ascii="Times New Roman" w:hAnsi="Times New Roman" w:cs="Times New Roman"/>
          <w:sz w:val="28"/>
          <w:szCs w:val="28"/>
        </w:rPr>
        <w:t>для осуществления органами местного самоуправления</w:t>
      </w:r>
      <w:bookmarkEnd w:id="2"/>
      <w:r w:rsidRPr="00D36E9E">
        <w:rPr>
          <w:rFonts w:ascii="Times New Roman" w:hAnsi="Times New Roman" w:cs="Times New Roman"/>
          <w:sz w:val="28"/>
          <w:szCs w:val="28"/>
        </w:rPr>
        <w:t>, осуществляются органами государственной власти субъектов Российской Федерации.</w:t>
      </w:r>
    </w:p>
    <w:p w:rsidR="000A48E5" w:rsidRPr="00D36E9E" w:rsidRDefault="000A48E5"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Изменения в Федеральный закон № 68-ФЗ, касающиеся установления местного уровня реагирования на чрезвычайную ситуацию, также учитывают положения части 7 статьи 9 Федерального закона № 33-ФЗ и предусматривают возможность сохранения таких видов муниципальных образований как сельское поселение, городское поселение и муниципальный район.</w:t>
      </w:r>
    </w:p>
    <w:p w:rsidR="00E47381" w:rsidRPr="00D36E9E" w:rsidRDefault="00E47381"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Уточняется порядок осуществления государственного надзора </w:t>
      </w:r>
      <w:r w:rsidR="00E337EC" w:rsidRPr="00D36E9E">
        <w:rPr>
          <w:rFonts w:ascii="Times New Roman" w:hAnsi="Times New Roman" w:cs="Times New Roman"/>
          <w:sz w:val="28"/>
          <w:szCs w:val="28"/>
        </w:rPr>
        <w:br/>
      </w:r>
      <w:r w:rsidRPr="00D36E9E">
        <w:rPr>
          <w:rFonts w:ascii="Times New Roman" w:hAnsi="Times New Roman" w:cs="Times New Roman"/>
          <w:sz w:val="28"/>
          <w:szCs w:val="28"/>
        </w:rPr>
        <w:t xml:space="preserve">за реализацией органами местного самоуправления полномочий </w:t>
      </w:r>
      <w:r w:rsidRPr="00D36E9E">
        <w:rPr>
          <w:rFonts w:ascii="Times New Roman" w:hAnsi="Times New Roman" w:cs="Times New Roman"/>
          <w:sz w:val="28"/>
          <w:szCs w:val="28"/>
        </w:rPr>
        <w:br/>
        <w:t>в области защиты населения и территорий от чрезвычайных ситуаций.</w:t>
      </w:r>
    </w:p>
    <w:p w:rsidR="00041321" w:rsidRPr="00D36E9E" w:rsidRDefault="00041321" w:rsidP="00041321">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Законопроект направлен на совершенствование правового регулирования </w:t>
      </w:r>
      <w:r w:rsidR="00030C2F" w:rsidRPr="00D36E9E">
        <w:rPr>
          <w:rFonts w:ascii="Times New Roman" w:hAnsi="Times New Roman" w:cs="Times New Roman"/>
          <w:sz w:val="28"/>
          <w:szCs w:val="28"/>
        </w:rPr>
        <w:br/>
      </w:r>
      <w:r w:rsidR="001969CF" w:rsidRPr="00D36E9E">
        <w:rPr>
          <w:rFonts w:ascii="Times New Roman" w:hAnsi="Times New Roman" w:cs="Times New Roman"/>
          <w:sz w:val="28"/>
          <w:szCs w:val="28"/>
        </w:rPr>
        <w:t xml:space="preserve">и </w:t>
      </w:r>
      <w:r w:rsidRPr="00D36E9E">
        <w:rPr>
          <w:rFonts w:ascii="Times New Roman" w:hAnsi="Times New Roman" w:cs="Times New Roman"/>
          <w:sz w:val="28"/>
          <w:szCs w:val="28"/>
        </w:rPr>
        <w:t xml:space="preserve">в области пожарной безопасности при разработке и реализации мер пожарной безопасности, предусмотренных Федеральным законом от 21 декабря 1994 г. </w:t>
      </w:r>
      <w:r w:rsidR="00030C2F" w:rsidRPr="00D36E9E">
        <w:rPr>
          <w:rFonts w:ascii="Times New Roman" w:hAnsi="Times New Roman" w:cs="Times New Roman"/>
          <w:sz w:val="28"/>
          <w:szCs w:val="28"/>
        </w:rPr>
        <w:br/>
      </w:r>
      <w:r w:rsidRPr="00D36E9E">
        <w:rPr>
          <w:rFonts w:ascii="Times New Roman" w:hAnsi="Times New Roman" w:cs="Times New Roman"/>
          <w:sz w:val="28"/>
          <w:szCs w:val="28"/>
        </w:rPr>
        <w:t>№ 69-ФЗ «О пожарной безопасности».</w:t>
      </w:r>
    </w:p>
    <w:p w:rsidR="00041321" w:rsidRPr="00D36E9E" w:rsidRDefault="00041321" w:rsidP="00041321">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Учитывая изменения в законодательстве Российской Федерации и отсутствие закрытого перечня мероприятий, выполняемых в рамках осуществления полномочия по обеспечению первичных мер пожарной безопасности и реализации мер пожарной безопасности, в настоящее время существует риск увеличения расходных обязательств о</w:t>
      </w:r>
      <w:r w:rsidR="001969CF" w:rsidRPr="00D36E9E">
        <w:rPr>
          <w:rFonts w:ascii="Times New Roman" w:hAnsi="Times New Roman" w:cs="Times New Roman"/>
          <w:sz w:val="28"/>
          <w:szCs w:val="28"/>
        </w:rPr>
        <w:t xml:space="preserve">рганов местного самоуправления и </w:t>
      </w:r>
      <w:r w:rsidRPr="00D36E9E">
        <w:rPr>
          <w:rFonts w:ascii="Times New Roman" w:hAnsi="Times New Roman" w:cs="Times New Roman"/>
          <w:sz w:val="28"/>
          <w:szCs w:val="28"/>
        </w:rPr>
        <w:t xml:space="preserve">неопределенности в финансировании </w:t>
      </w:r>
      <w:r w:rsidR="0072717D" w:rsidRPr="00D36E9E">
        <w:rPr>
          <w:rFonts w:ascii="Times New Roman" w:hAnsi="Times New Roman" w:cs="Times New Roman"/>
          <w:sz w:val="28"/>
          <w:szCs w:val="28"/>
        </w:rPr>
        <w:t xml:space="preserve">указанных </w:t>
      </w:r>
      <w:r w:rsidRPr="00D36E9E">
        <w:rPr>
          <w:rFonts w:ascii="Times New Roman" w:hAnsi="Times New Roman" w:cs="Times New Roman"/>
          <w:sz w:val="28"/>
          <w:szCs w:val="28"/>
        </w:rPr>
        <w:t>мероприятий и как следствие снижения пожарной безопасности на территориях муниципальных образований.</w:t>
      </w:r>
    </w:p>
    <w:p w:rsidR="00041321" w:rsidRPr="00D36E9E" w:rsidRDefault="00041321" w:rsidP="00041321">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С учетом изменения публично-правового ст</w:t>
      </w:r>
      <w:r w:rsidR="0072717D" w:rsidRPr="00D36E9E">
        <w:rPr>
          <w:rFonts w:ascii="Times New Roman" w:hAnsi="Times New Roman" w:cs="Times New Roman"/>
          <w:sz w:val="28"/>
          <w:szCs w:val="28"/>
        </w:rPr>
        <w:t>атуса муниципальных образований</w:t>
      </w:r>
      <w:r w:rsidRPr="00D36E9E">
        <w:rPr>
          <w:rFonts w:ascii="Times New Roman" w:hAnsi="Times New Roman" w:cs="Times New Roman"/>
          <w:sz w:val="28"/>
          <w:szCs w:val="28"/>
        </w:rPr>
        <w:t>, а также возможности перераспределения полномочия органов местного самоуправления для осуществления органами государственной власти субъекта Российской Федерации, законопроектом предлагается конкретизировать содержание полномочия органов местного самоуправления по решению вопросов непосредственного обеспечения жизнедеятельности населения, предусмотренного положениями пункта 21 части 2 статьи 32 Федерального закона № 33.</w:t>
      </w:r>
    </w:p>
    <w:p w:rsidR="00041321" w:rsidRPr="00D36E9E" w:rsidRDefault="00041321" w:rsidP="00041321">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При этом законопроект позволит устранить правовую неопределенность в части реализации полномочий органов местного самоуправления по вопросам, направленным на предотвращение пожаров, защиту людей и имущества </w:t>
      </w:r>
      <w:r w:rsidR="00D36E9E">
        <w:rPr>
          <w:rFonts w:ascii="Times New Roman" w:hAnsi="Times New Roman" w:cs="Times New Roman"/>
          <w:sz w:val="28"/>
          <w:szCs w:val="28"/>
        </w:rPr>
        <w:br/>
      </w:r>
      <w:r w:rsidRPr="00D36E9E">
        <w:rPr>
          <w:rFonts w:ascii="Times New Roman" w:hAnsi="Times New Roman" w:cs="Times New Roman"/>
          <w:sz w:val="28"/>
          <w:szCs w:val="28"/>
        </w:rPr>
        <w:t xml:space="preserve">от пожаров, ранее предусмотренных статьей 63 Федерального закона </w:t>
      </w:r>
      <w:r w:rsidR="00D36E9E">
        <w:rPr>
          <w:rFonts w:ascii="Times New Roman" w:hAnsi="Times New Roman" w:cs="Times New Roman"/>
          <w:sz w:val="28"/>
          <w:szCs w:val="28"/>
        </w:rPr>
        <w:br/>
      </w:r>
      <w:r w:rsidRPr="00D36E9E">
        <w:rPr>
          <w:rFonts w:ascii="Times New Roman" w:hAnsi="Times New Roman" w:cs="Times New Roman"/>
          <w:sz w:val="28"/>
          <w:szCs w:val="28"/>
        </w:rPr>
        <w:t>от 22 июля 2008 г. № 123-ФЗ «Технический регламент о требованиях пожарной безопасности», которая утратила силу.</w:t>
      </w:r>
    </w:p>
    <w:p w:rsidR="00041321" w:rsidRPr="00D36E9E" w:rsidRDefault="00323F59" w:rsidP="00041321">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П</w:t>
      </w:r>
      <w:r w:rsidR="00041321" w:rsidRPr="00D36E9E">
        <w:rPr>
          <w:rFonts w:ascii="Times New Roman" w:hAnsi="Times New Roman" w:cs="Times New Roman"/>
          <w:sz w:val="28"/>
          <w:szCs w:val="28"/>
        </w:rPr>
        <w:t>редусматривается совершенствование правового регулирования обеспечения пожарной безопасности в рамках применения земельного, лесного и водного законодательства, законодательства о градостроительной деятельности и иного законодательства к отношениям</w:t>
      </w:r>
      <w:r w:rsidR="0072717D" w:rsidRPr="00D36E9E">
        <w:rPr>
          <w:rFonts w:ascii="Times New Roman" w:hAnsi="Times New Roman" w:cs="Times New Roman"/>
          <w:sz w:val="28"/>
          <w:szCs w:val="28"/>
        </w:rPr>
        <w:t>,</w:t>
      </w:r>
      <w:r w:rsidR="00041321" w:rsidRPr="00D36E9E">
        <w:rPr>
          <w:rFonts w:ascii="Times New Roman" w:hAnsi="Times New Roman" w:cs="Times New Roman"/>
          <w:sz w:val="28"/>
          <w:szCs w:val="28"/>
        </w:rPr>
        <w:t xml:space="preserve"> связанным с принятием мер по обеспечению пожарной безопасности, если такие отношения не урегулированы законодательством Российской Федерации о пожарной безопасности, а также наделение Правительства Российской Федерации правом утверждения порядка разработки и содержания мер пожарной безопасности, минимально </w:t>
      </w:r>
      <w:r w:rsidR="00041321" w:rsidRPr="00D36E9E">
        <w:rPr>
          <w:rFonts w:ascii="Times New Roman" w:hAnsi="Times New Roman" w:cs="Times New Roman"/>
          <w:sz w:val="28"/>
          <w:szCs w:val="28"/>
        </w:rPr>
        <w:lastRenderedPageBreak/>
        <w:t>необходимых для защиты жизни и здоровья людей, имущества и окружающей среды от пожаров.</w:t>
      </w:r>
    </w:p>
    <w:p w:rsidR="00041321" w:rsidRPr="00D36E9E" w:rsidRDefault="00041321" w:rsidP="00041321">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Предлагаемое правовое регулирование позволит уполномоченным лицам самостоятельно разрабатывать и реализовывать системные меры по обеспечению пожарной безопасности</w:t>
      </w:r>
      <w:r w:rsidR="00EE2D2A">
        <w:rPr>
          <w:rFonts w:ascii="Times New Roman" w:hAnsi="Times New Roman" w:cs="Times New Roman"/>
          <w:sz w:val="28"/>
          <w:szCs w:val="28"/>
        </w:rPr>
        <w:t>.</w:t>
      </w:r>
    </w:p>
    <w:p w:rsidR="00D95AFB" w:rsidRPr="00D36E9E" w:rsidRDefault="00041321" w:rsidP="00041321">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Одновременно в целях снижения нагрузки на бюджеты бюджетной системы Российской Федерации из содержания мероприятий по обеспечению первичных мер пожарной безопасности исключены вопросы оснащения территорий общего пользования первичными средствами тушения пожаров и противопожарным инвентарем, организации обучения населения мерам пожарной безопасности, обеспечения связи, а также разработки и организации выполнения муниципальных целевых программ по вопросам обеспечения пожарной безопасности.</w:t>
      </w:r>
    </w:p>
    <w:p w:rsidR="0048548D" w:rsidRPr="00D36E9E" w:rsidRDefault="0072717D" w:rsidP="00D95AFB">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Кроме того, анализ </w:t>
      </w:r>
      <w:r w:rsidR="0048548D" w:rsidRPr="00D36E9E">
        <w:rPr>
          <w:rFonts w:ascii="Times New Roman" w:hAnsi="Times New Roman" w:cs="Times New Roman"/>
          <w:sz w:val="28"/>
          <w:szCs w:val="28"/>
        </w:rPr>
        <w:t xml:space="preserve">правоприменительной практики показал, что существующий порядок создания </w:t>
      </w:r>
      <w:r w:rsidRPr="00D36E9E">
        <w:rPr>
          <w:rFonts w:ascii="Times New Roman" w:hAnsi="Times New Roman" w:cs="Times New Roman"/>
          <w:sz w:val="28"/>
          <w:szCs w:val="28"/>
        </w:rPr>
        <w:t>аварийно-спасательных служб и формирований для решения задач по предупреждению и ликвидации чрезвычайных ситуаций</w:t>
      </w:r>
      <w:r w:rsidR="0048548D" w:rsidRPr="00D36E9E">
        <w:rPr>
          <w:rFonts w:ascii="Times New Roman" w:hAnsi="Times New Roman" w:cs="Times New Roman"/>
          <w:sz w:val="28"/>
          <w:szCs w:val="28"/>
        </w:rPr>
        <w:t xml:space="preserve"> не в полной мере обеспечивает их готовность к реагированию на чрезвычайные ситуации (не всегда учитываются требования к составу сил и средств постоянной готовности, необходимых для прикрытия конкретной территории (зоны ответственности); нормативы оснащения (табели оснащенности) аварийно-спасательными средствами; квалификационные требования к спасателям и порядок проведения их аттестации). </w:t>
      </w:r>
    </w:p>
    <w:p w:rsidR="0048548D" w:rsidRPr="00D36E9E" w:rsidRDefault="0048548D" w:rsidP="0048548D">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Дополнение статьи 7 Федерального закона от 22 августа 1995 г. № 151-ФЗ «Об аварийно-спасательных службах и статусе спасателей» нормой об обязательном согласовании с федеральным органом исполнительной власти, уполномоченным на решение задач в области защиты населения и территорий от чрезвычайных ситуаций, решений о создании профессиональных аварийно-спасательных служб и формирований устранит практику с</w:t>
      </w:r>
      <w:r w:rsidR="0072717D" w:rsidRPr="00D36E9E">
        <w:rPr>
          <w:rFonts w:ascii="Times New Roman" w:hAnsi="Times New Roman" w:cs="Times New Roman"/>
          <w:sz w:val="28"/>
          <w:szCs w:val="28"/>
        </w:rPr>
        <w:t>оздания формальных структур, не</w:t>
      </w:r>
      <w:r w:rsidRPr="00D36E9E">
        <w:rPr>
          <w:rFonts w:ascii="Times New Roman" w:hAnsi="Times New Roman" w:cs="Times New Roman"/>
          <w:sz w:val="28"/>
          <w:szCs w:val="28"/>
        </w:rPr>
        <w:t>способных эффективно выполнять аварийно-спасательные работы</w:t>
      </w:r>
      <w:r w:rsidR="0072717D" w:rsidRPr="00D36E9E">
        <w:rPr>
          <w:rFonts w:ascii="Times New Roman" w:hAnsi="Times New Roman" w:cs="Times New Roman"/>
          <w:sz w:val="28"/>
          <w:szCs w:val="28"/>
        </w:rPr>
        <w:t>.</w:t>
      </w:r>
    </w:p>
    <w:p w:rsidR="009E7C22" w:rsidRPr="00D36E9E" w:rsidRDefault="009E7C22"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Изменениями в Федеральный закон от 12 февраля 1998 г. № 28-ФЗ </w:t>
      </w:r>
      <w:r w:rsidRPr="00D36E9E">
        <w:rPr>
          <w:rFonts w:ascii="Times New Roman" w:hAnsi="Times New Roman" w:cs="Times New Roman"/>
          <w:sz w:val="28"/>
          <w:szCs w:val="28"/>
        </w:rPr>
        <w:br/>
        <w:t xml:space="preserve">«О гражданской обороне» </w:t>
      </w:r>
      <w:r w:rsidR="00FC55A2" w:rsidRPr="00D36E9E">
        <w:rPr>
          <w:rFonts w:ascii="Times New Roman" w:hAnsi="Times New Roman" w:cs="Times New Roman"/>
          <w:sz w:val="28"/>
          <w:szCs w:val="28"/>
        </w:rPr>
        <w:t>у</w:t>
      </w:r>
      <w:r w:rsidRPr="00D36E9E">
        <w:rPr>
          <w:rFonts w:ascii="Times New Roman" w:hAnsi="Times New Roman" w:cs="Times New Roman"/>
          <w:sz w:val="28"/>
          <w:szCs w:val="28"/>
        </w:rPr>
        <w:t>точняется порядок осуществления государственного надзора за реализацией исполнительными органами субъектов Российской Федерации и органами местного самоуправления полномочий в области гражданской обороны за деятельностью органов местного самоуправления.</w:t>
      </w:r>
    </w:p>
    <w:p w:rsidR="009E7C22" w:rsidRPr="00D36E9E" w:rsidRDefault="00FC55A2"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С</w:t>
      </w:r>
      <w:r w:rsidR="009E7C22" w:rsidRPr="00D36E9E">
        <w:rPr>
          <w:rFonts w:ascii="Times New Roman" w:hAnsi="Times New Roman" w:cs="Times New Roman"/>
          <w:sz w:val="28"/>
          <w:szCs w:val="28"/>
        </w:rPr>
        <w:t xml:space="preserve"> Федеральным законом № 33-ФЗ</w:t>
      </w:r>
      <w:r w:rsidRPr="00D36E9E">
        <w:rPr>
          <w:rFonts w:ascii="Times New Roman" w:hAnsi="Times New Roman" w:cs="Times New Roman"/>
          <w:sz w:val="28"/>
          <w:szCs w:val="28"/>
        </w:rPr>
        <w:t xml:space="preserve"> соотнесены вопросы обеспечения мероприятий местного уровня по гражданской обороне, защите населения и территорий муниципального образования</w:t>
      </w:r>
      <w:r w:rsidR="009E7C22" w:rsidRPr="00D36E9E">
        <w:rPr>
          <w:rFonts w:ascii="Times New Roman" w:hAnsi="Times New Roman" w:cs="Times New Roman"/>
          <w:sz w:val="28"/>
          <w:szCs w:val="28"/>
        </w:rPr>
        <w:t>.</w:t>
      </w:r>
    </w:p>
    <w:p w:rsidR="000A130F" w:rsidRPr="00D36E9E" w:rsidRDefault="00FC55A2"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П</w:t>
      </w:r>
      <w:r w:rsidR="000A130F" w:rsidRPr="00D36E9E">
        <w:rPr>
          <w:rFonts w:ascii="Times New Roman" w:hAnsi="Times New Roman" w:cs="Times New Roman"/>
          <w:sz w:val="28"/>
          <w:szCs w:val="28"/>
        </w:rPr>
        <w:t xml:space="preserve">роектом федерального закона приводится в соответствие </w:t>
      </w:r>
      <w:r w:rsidR="00EE2D2A" w:rsidRPr="00D36E9E">
        <w:rPr>
          <w:rFonts w:ascii="Times New Roman" w:hAnsi="Times New Roman" w:cs="Times New Roman"/>
          <w:sz w:val="28"/>
          <w:szCs w:val="28"/>
        </w:rPr>
        <w:t xml:space="preserve">с подпунктом 14 пункта 3 статьи 32 Федерального закона № 33-ФЗ </w:t>
      </w:r>
      <w:r w:rsidR="000A130F" w:rsidRPr="00D36E9E">
        <w:rPr>
          <w:rFonts w:ascii="Times New Roman" w:hAnsi="Times New Roman" w:cs="Times New Roman"/>
          <w:sz w:val="28"/>
          <w:szCs w:val="28"/>
        </w:rPr>
        <w:t xml:space="preserve">формулировка по созданию запасов материально-технических, </w:t>
      </w:r>
      <w:r w:rsidR="00F924A1" w:rsidRPr="00D36E9E">
        <w:rPr>
          <w:rFonts w:ascii="Times New Roman" w:hAnsi="Times New Roman" w:cs="Times New Roman"/>
          <w:sz w:val="28"/>
          <w:szCs w:val="28"/>
        </w:rPr>
        <w:t>продовольственных, м</w:t>
      </w:r>
      <w:r w:rsidR="000A130F" w:rsidRPr="00D36E9E">
        <w:rPr>
          <w:rFonts w:ascii="Times New Roman" w:hAnsi="Times New Roman" w:cs="Times New Roman"/>
          <w:sz w:val="28"/>
          <w:szCs w:val="28"/>
        </w:rPr>
        <w:t>едицинских и иных средств</w:t>
      </w:r>
      <w:r w:rsidR="00E47381" w:rsidRPr="00D36E9E">
        <w:rPr>
          <w:rFonts w:ascii="Times New Roman" w:hAnsi="Times New Roman" w:cs="Times New Roman"/>
          <w:sz w:val="28"/>
          <w:szCs w:val="28"/>
        </w:rPr>
        <w:t>.</w:t>
      </w:r>
    </w:p>
    <w:p w:rsidR="00FF57DE" w:rsidRPr="00D36E9E" w:rsidRDefault="00FF57DE" w:rsidP="00FF57DE">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Уточняется порядок осуществления государственного надзора за реализацией исполнительными органами субъектов Российской Федерации и органами местного самоуправления полномочий в области гражданской обороны за деятельностью органов местного самоуправления.</w:t>
      </w:r>
    </w:p>
    <w:p w:rsidR="002014D8" w:rsidRPr="00D36E9E" w:rsidRDefault="00967197" w:rsidP="002014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Законопроектом</w:t>
      </w:r>
      <w:r w:rsidR="002014D8" w:rsidRPr="00D36E9E">
        <w:rPr>
          <w:rFonts w:ascii="Times New Roman" w:hAnsi="Times New Roman" w:cs="Times New Roman"/>
          <w:sz w:val="28"/>
          <w:szCs w:val="28"/>
        </w:rPr>
        <w:t xml:space="preserve"> предусмотрено дополнение части 1 </w:t>
      </w:r>
      <w:r>
        <w:rPr>
          <w:rFonts w:ascii="Times New Roman" w:hAnsi="Times New Roman" w:cs="Times New Roman"/>
          <w:sz w:val="28"/>
          <w:szCs w:val="28"/>
        </w:rPr>
        <w:br/>
      </w:r>
      <w:r w:rsidR="002014D8" w:rsidRPr="00D36E9E">
        <w:rPr>
          <w:rFonts w:ascii="Times New Roman" w:hAnsi="Times New Roman" w:cs="Times New Roman"/>
          <w:sz w:val="28"/>
          <w:szCs w:val="28"/>
        </w:rPr>
        <w:t xml:space="preserve">статьи 44 Федерального закона от 21 декабря 2021 г. № 414-ФЗ </w:t>
      </w:r>
      <w:r>
        <w:rPr>
          <w:rFonts w:ascii="Times New Roman" w:hAnsi="Times New Roman" w:cs="Times New Roman"/>
          <w:sz w:val="28"/>
          <w:szCs w:val="28"/>
        </w:rPr>
        <w:br/>
      </w:r>
      <w:r w:rsidR="002014D8" w:rsidRPr="00D36E9E">
        <w:rPr>
          <w:rFonts w:ascii="Times New Roman" w:hAnsi="Times New Roman" w:cs="Times New Roman"/>
          <w:sz w:val="28"/>
          <w:szCs w:val="28"/>
        </w:rPr>
        <w:t>«Об общих принципах организации публичной власти в субъектах Российской Федерации» (далее – Федеральный закон № 414-ФЗ) нормой о наделении субъектов Российской Федерации полномочиями по осуществлению мероприятий по обеспечению безопасности людей на водных объектах, охране их жизни и здоровья.</w:t>
      </w:r>
    </w:p>
    <w:p w:rsidR="002014D8" w:rsidRPr="00D36E9E" w:rsidRDefault="002014D8" w:rsidP="00296D2F">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Внесение указанного изменения обусловлено отсутствием в Федеральном законе № 414-ФЗ положений о полномочиях субъектов Российской Федерации по осуществлению мероприятий по обеспечению безопасности людей на водных объектах, охране их жизни и здоровья.</w:t>
      </w:r>
    </w:p>
    <w:p w:rsidR="00296D2F" w:rsidRPr="00D36E9E" w:rsidRDefault="002014D8" w:rsidP="002014D8">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При этом после вступления в силу Федерального закона № 33-ФЗ на субъекты Российской Федерации возложены полномочия по осуществлению мероприятий по обеспечению безопасности людей на водных объектах, охране их жизни и здоровья (пункт </w:t>
      </w:r>
      <w:r w:rsidR="00296D2F" w:rsidRPr="00D36E9E">
        <w:rPr>
          <w:rFonts w:ascii="Times New Roman" w:hAnsi="Times New Roman" w:cs="Times New Roman"/>
          <w:sz w:val="28"/>
          <w:szCs w:val="28"/>
        </w:rPr>
        <w:t>16 части 3 статьи 32 Федерального закона № 33-ФЗ</w:t>
      </w:r>
      <w:r w:rsidRPr="00D36E9E">
        <w:rPr>
          <w:rFonts w:ascii="Times New Roman" w:hAnsi="Times New Roman" w:cs="Times New Roman"/>
          <w:sz w:val="28"/>
          <w:szCs w:val="28"/>
        </w:rPr>
        <w:t>)</w:t>
      </w:r>
      <w:r w:rsidR="0051312B">
        <w:rPr>
          <w:rFonts w:ascii="Times New Roman" w:hAnsi="Times New Roman" w:cs="Times New Roman"/>
          <w:sz w:val="28"/>
          <w:szCs w:val="28"/>
        </w:rPr>
        <w:t>.</w:t>
      </w:r>
      <w:bookmarkStart w:id="3" w:name="_GoBack"/>
      <w:bookmarkEnd w:id="3"/>
      <w:r w:rsidR="00296D2F" w:rsidRPr="00D36E9E">
        <w:rPr>
          <w:rFonts w:ascii="Times New Roman" w:hAnsi="Times New Roman" w:cs="Times New Roman"/>
          <w:sz w:val="28"/>
          <w:szCs w:val="28"/>
        </w:rPr>
        <w:t xml:space="preserve"> </w:t>
      </w:r>
    </w:p>
    <w:p w:rsidR="00EB2D5C" w:rsidRPr="00D36E9E" w:rsidRDefault="00EB2D5C"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Проект федерального закона соответствует положениям Договора о Евразийском экономическом союзе, а также положениям иных международных договоров Российской Федерации. </w:t>
      </w:r>
    </w:p>
    <w:p w:rsidR="00EB2D5C" w:rsidRPr="00D36E9E" w:rsidRDefault="00EB2D5C"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 xml:space="preserve">Реализация законопроекта не вызовет негативных социально-экономических, финансовых и иных последствий, в том числе для субъектов предпринимательской и иной экономической деятельности, а также не повлияет на достижение целей и задач государственных программ Российской Федерации и не приведет к увеличению расходов соответствующих бюджетов бюджетной системы Российской Федерации. </w:t>
      </w:r>
    </w:p>
    <w:p w:rsidR="00EB2D5C" w:rsidRPr="00D36E9E" w:rsidRDefault="00EB2D5C"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В проекте федерального закона не содержится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о соответствующем виде государственного контроля (надзора), виде разрешительной деятельности и предполагаемой ответственности за нарушение обязательных требований или последствиях их несоблюдения.</w:t>
      </w:r>
    </w:p>
    <w:p w:rsidR="00AD402F" w:rsidRPr="00D36E9E" w:rsidRDefault="00EB2D5C" w:rsidP="00EB2D5C">
      <w:pPr>
        <w:spacing w:after="0" w:line="240" w:lineRule="auto"/>
        <w:ind w:firstLine="709"/>
        <w:jc w:val="both"/>
        <w:rPr>
          <w:rFonts w:ascii="Times New Roman" w:hAnsi="Times New Roman" w:cs="Times New Roman"/>
          <w:sz w:val="28"/>
          <w:szCs w:val="28"/>
        </w:rPr>
      </w:pPr>
      <w:r w:rsidRPr="00D36E9E">
        <w:rPr>
          <w:rFonts w:ascii="Times New Roman" w:hAnsi="Times New Roman" w:cs="Times New Roman"/>
          <w:sz w:val="28"/>
          <w:szCs w:val="28"/>
        </w:rPr>
        <w:t>Принятие законопроекта будет способствовать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sectPr w:rsidR="00AD402F" w:rsidRPr="00D36E9E" w:rsidSect="00E337EC">
      <w:headerReference w:type="default" r:id="rId7"/>
      <w:pgSz w:w="11906" w:h="16838"/>
      <w:pgMar w:top="1134" w:right="707"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B4" w:rsidRDefault="00DB7AB4" w:rsidP="00B35726">
      <w:pPr>
        <w:spacing w:after="0" w:line="240" w:lineRule="auto"/>
      </w:pPr>
      <w:r>
        <w:separator/>
      </w:r>
    </w:p>
  </w:endnote>
  <w:endnote w:type="continuationSeparator" w:id="0">
    <w:p w:rsidR="00DB7AB4" w:rsidRDefault="00DB7AB4" w:rsidP="00B3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Полужирный">
    <w:altName w:val="Times New Roman"/>
    <w:panose1 w:val="02020803070505020304"/>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B4" w:rsidRDefault="00DB7AB4" w:rsidP="00B35726">
      <w:pPr>
        <w:spacing w:after="0" w:line="240" w:lineRule="auto"/>
      </w:pPr>
      <w:r>
        <w:separator/>
      </w:r>
    </w:p>
  </w:footnote>
  <w:footnote w:type="continuationSeparator" w:id="0">
    <w:p w:rsidR="00DB7AB4" w:rsidRDefault="00DB7AB4" w:rsidP="00B35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104792"/>
      <w:docPartObj>
        <w:docPartGallery w:val="Page Numbers (Top of Page)"/>
        <w:docPartUnique/>
      </w:docPartObj>
    </w:sdtPr>
    <w:sdtEndPr>
      <w:rPr>
        <w:rFonts w:ascii="Times New Roman" w:hAnsi="Times New Roman" w:cs="Times New Roman"/>
        <w:sz w:val="28"/>
      </w:rPr>
    </w:sdtEndPr>
    <w:sdtContent>
      <w:p w:rsidR="00FB4B68" w:rsidRPr="00D91268" w:rsidRDefault="00FB4B68" w:rsidP="00D91268">
        <w:pPr>
          <w:pStyle w:val="a7"/>
          <w:jc w:val="center"/>
          <w:rPr>
            <w:rFonts w:ascii="Times New Roman" w:hAnsi="Times New Roman" w:cs="Times New Roman"/>
            <w:sz w:val="28"/>
          </w:rPr>
        </w:pPr>
        <w:r w:rsidRPr="00D91268">
          <w:rPr>
            <w:rFonts w:ascii="Times New Roman" w:hAnsi="Times New Roman" w:cs="Times New Roman"/>
            <w:sz w:val="28"/>
          </w:rPr>
          <w:fldChar w:fldCharType="begin"/>
        </w:r>
        <w:r w:rsidRPr="00D91268">
          <w:rPr>
            <w:rFonts w:ascii="Times New Roman" w:hAnsi="Times New Roman" w:cs="Times New Roman"/>
            <w:sz w:val="28"/>
          </w:rPr>
          <w:instrText>PAGE   \* MERGEFORMAT</w:instrText>
        </w:r>
        <w:r w:rsidRPr="00D91268">
          <w:rPr>
            <w:rFonts w:ascii="Times New Roman" w:hAnsi="Times New Roman" w:cs="Times New Roman"/>
            <w:sz w:val="28"/>
          </w:rPr>
          <w:fldChar w:fldCharType="separate"/>
        </w:r>
        <w:r w:rsidR="0051312B">
          <w:rPr>
            <w:rFonts w:ascii="Times New Roman" w:hAnsi="Times New Roman" w:cs="Times New Roman"/>
            <w:noProof/>
            <w:sz w:val="28"/>
          </w:rPr>
          <w:t>2</w:t>
        </w:r>
        <w:r w:rsidRPr="00D91268">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B5"/>
    <w:rsid w:val="00000837"/>
    <w:rsid w:val="0000515F"/>
    <w:rsid w:val="00006CBB"/>
    <w:rsid w:val="00007118"/>
    <w:rsid w:val="00022A71"/>
    <w:rsid w:val="00025AE6"/>
    <w:rsid w:val="00030C2F"/>
    <w:rsid w:val="00032557"/>
    <w:rsid w:val="00035CA7"/>
    <w:rsid w:val="00041321"/>
    <w:rsid w:val="00051CF7"/>
    <w:rsid w:val="00054957"/>
    <w:rsid w:val="00057A8B"/>
    <w:rsid w:val="0006442C"/>
    <w:rsid w:val="00072DC2"/>
    <w:rsid w:val="0007607C"/>
    <w:rsid w:val="000877F6"/>
    <w:rsid w:val="0009356B"/>
    <w:rsid w:val="000A130F"/>
    <w:rsid w:val="000A350C"/>
    <w:rsid w:val="000A48E5"/>
    <w:rsid w:val="000A6E06"/>
    <w:rsid w:val="000B0482"/>
    <w:rsid w:val="000B384E"/>
    <w:rsid w:val="000B4E6D"/>
    <w:rsid w:val="000B6811"/>
    <w:rsid w:val="000B79EC"/>
    <w:rsid w:val="000C35D9"/>
    <w:rsid w:val="000C6312"/>
    <w:rsid w:val="000D072E"/>
    <w:rsid w:val="000D7A7C"/>
    <w:rsid w:val="000E1841"/>
    <w:rsid w:val="000E6D8B"/>
    <w:rsid w:val="000F4A38"/>
    <w:rsid w:val="00103CBE"/>
    <w:rsid w:val="00107667"/>
    <w:rsid w:val="00115353"/>
    <w:rsid w:val="00117031"/>
    <w:rsid w:val="00123A26"/>
    <w:rsid w:val="00126F34"/>
    <w:rsid w:val="001272D3"/>
    <w:rsid w:val="00141CDF"/>
    <w:rsid w:val="0015587E"/>
    <w:rsid w:val="001574D6"/>
    <w:rsid w:val="00164BE1"/>
    <w:rsid w:val="001821C1"/>
    <w:rsid w:val="00183515"/>
    <w:rsid w:val="0018526C"/>
    <w:rsid w:val="0018625F"/>
    <w:rsid w:val="001969CF"/>
    <w:rsid w:val="001A28AF"/>
    <w:rsid w:val="001B1392"/>
    <w:rsid w:val="001B3105"/>
    <w:rsid w:val="001B6C2E"/>
    <w:rsid w:val="001B70D7"/>
    <w:rsid w:val="001B710E"/>
    <w:rsid w:val="001C364C"/>
    <w:rsid w:val="001C4FCD"/>
    <w:rsid w:val="001C53F3"/>
    <w:rsid w:val="001D0041"/>
    <w:rsid w:val="001D5E5D"/>
    <w:rsid w:val="001D6E36"/>
    <w:rsid w:val="001E3B96"/>
    <w:rsid w:val="001F180E"/>
    <w:rsid w:val="002014D8"/>
    <w:rsid w:val="00202C56"/>
    <w:rsid w:val="0021147B"/>
    <w:rsid w:val="00212272"/>
    <w:rsid w:val="002128CD"/>
    <w:rsid w:val="00214D4A"/>
    <w:rsid w:val="00216985"/>
    <w:rsid w:val="002170BC"/>
    <w:rsid w:val="002174AC"/>
    <w:rsid w:val="002206BE"/>
    <w:rsid w:val="0022272C"/>
    <w:rsid w:val="002227FF"/>
    <w:rsid w:val="0022341B"/>
    <w:rsid w:val="00223481"/>
    <w:rsid w:val="00224FAB"/>
    <w:rsid w:val="00224FDD"/>
    <w:rsid w:val="00227305"/>
    <w:rsid w:val="002325E3"/>
    <w:rsid w:val="00232C88"/>
    <w:rsid w:val="002360A1"/>
    <w:rsid w:val="002420AD"/>
    <w:rsid w:val="00244C95"/>
    <w:rsid w:val="00251141"/>
    <w:rsid w:val="0025226D"/>
    <w:rsid w:val="00255D1D"/>
    <w:rsid w:val="002566E3"/>
    <w:rsid w:val="00260CA9"/>
    <w:rsid w:val="00261D4E"/>
    <w:rsid w:val="00271875"/>
    <w:rsid w:val="00290C41"/>
    <w:rsid w:val="00296D2F"/>
    <w:rsid w:val="00297780"/>
    <w:rsid w:val="002A0246"/>
    <w:rsid w:val="002A5738"/>
    <w:rsid w:val="002C0F1B"/>
    <w:rsid w:val="002C11EA"/>
    <w:rsid w:val="002C5717"/>
    <w:rsid w:val="002C57D2"/>
    <w:rsid w:val="002C7D98"/>
    <w:rsid w:val="002D725F"/>
    <w:rsid w:val="002E76FC"/>
    <w:rsid w:val="002E77B8"/>
    <w:rsid w:val="002F527D"/>
    <w:rsid w:val="003004F3"/>
    <w:rsid w:val="00302DD3"/>
    <w:rsid w:val="0030384C"/>
    <w:rsid w:val="00321C3F"/>
    <w:rsid w:val="00323F59"/>
    <w:rsid w:val="00331BA3"/>
    <w:rsid w:val="00345063"/>
    <w:rsid w:val="0036264A"/>
    <w:rsid w:val="00365A95"/>
    <w:rsid w:val="003708EB"/>
    <w:rsid w:val="00372176"/>
    <w:rsid w:val="00374641"/>
    <w:rsid w:val="00376197"/>
    <w:rsid w:val="003841D2"/>
    <w:rsid w:val="003857C3"/>
    <w:rsid w:val="003C27F4"/>
    <w:rsid w:val="003C57E7"/>
    <w:rsid w:val="003C6E9C"/>
    <w:rsid w:val="003D0480"/>
    <w:rsid w:val="003E035F"/>
    <w:rsid w:val="003E1283"/>
    <w:rsid w:val="003E3AAF"/>
    <w:rsid w:val="003F0745"/>
    <w:rsid w:val="003F257A"/>
    <w:rsid w:val="003F3C15"/>
    <w:rsid w:val="003F7400"/>
    <w:rsid w:val="00414D64"/>
    <w:rsid w:val="0042430B"/>
    <w:rsid w:val="00430E91"/>
    <w:rsid w:val="00431304"/>
    <w:rsid w:val="00440B34"/>
    <w:rsid w:val="00442976"/>
    <w:rsid w:val="00446CD7"/>
    <w:rsid w:val="00447011"/>
    <w:rsid w:val="0046471E"/>
    <w:rsid w:val="0047350D"/>
    <w:rsid w:val="0048548D"/>
    <w:rsid w:val="00485FD7"/>
    <w:rsid w:val="00487933"/>
    <w:rsid w:val="00495010"/>
    <w:rsid w:val="004A0C28"/>
    <w:rsid w:val="004A58CD"/>
    <w:rsid w:val="004B4130"/>
    <w:rsid w:val="004C60E1"/>
    <w:rsid w:val="004C6610"/>
    <w:rsid w:val="004D1276"/>
    <w:rsid w:val="004E1368"/>
    <w:rsid w:val="004E5D2B"/>
    <w:rsid w:val="004E69D8"/>
    <w:rsid w:val="004F38D2"/>
    <w:rsid w:val="004F7395"/>
    <w:rsid w:val="00503A2C"/>
    <w:rsid w:val="00507438"/>
    <w:rsid w:val="0051312B"/>
    <w:rsid w:val="0052365D"/>
    <w:rsid w:val="005242C6"/>
    <w:rsid w:val="0052655B"/>
    <w:rsid w:val="00530F3A"/>
    <w:rsid w:val="00532023"/>
    <w:rsid w:val="00533B77"/>
    <w:rsid w:val="00533BD0"/>
    <w:rsid w:val="00540A56"/>
    <w:rsid w:val="00540E61"/>
    <w:rsid w:val="00547923"/>
    <w:rsid w:val="00547F18"/>
    <w:rsid w:val="00550BD5"/>
    <w:rsid w:val="0056150F"/>
    <w:rsid w:val="00561C37"/>
    <w:rsid w:val="005626B7"/>
    <w:rsid w:val="005643A0"/>
    <w:rsid w:val="00565964"/>
    <w:rsid w:val="005677EC"/>
    <w:rsid w:val="00577B5B"/>
    <w:rsid w:val="00583B29"/>
    <w:rsid w:val="00585FDD"/>
    <w:rsid w:val="00592C7D"/>
    <w:rsid w:val="00593525"/>
    <w:rsid w:val="00593AFC"/>
    <w:rsid w:val="005A0B2A"/>
    <w:rsid w:val="005A3D5B"/>
    <w:rsid w:val="005B0B5F"/>
    <w:rsid w:val="005B318F"/>
    <w:rsid w:val="005B5738"/>
    <w:rsid w:val="005D2BDD"/>
    <w:rsid w:val="005D7260"/>
    <w:rsid w:val="005E2F92"/>
    <w:rsid w:val="005E4209"/>
    <w:rsid w:val="005E4720"/>
    <w:rsid w:val="005F3FC2"/>
    <w:rsid w:val="005F4C24"/>
    <w:rsid w:val="005F7E9A"/>
    <w:rsid w:val="0060122E"/>
    <w:rsid w:val="0061135B"/>
    <w:rsid w:val="00616F84"/>
    <w:rsid w:val="006201CF"/>
    <w:rsid w:val="006243AC"/>
    <w:rsid w:val="00627E32"/>
    <w:rsid w:val="00631265"/>
    <w:rsid w:val="006344F7"/>
    <w:rsid w:val="00635E43"/>
    <w:rsid w:val="0064243A"/>
    <w:rsid w:val="006508CB"/>
    <w:rsid w:val="0065463A"/>
    <w:rsid w:val="00661DD2"/>
    <w:rsid w:val="00672C41"/>
    <w:rsid w:val="00675E3C"/>
    <w:rsid w:val="006761D5"/>
    <w:rsid w:val="00677126"/>
    <w:rsid w:val="00677C76"/>
    <w:rsid w:val="00694E37"/>
    <w:rsid w:val="00696A73"/>
    <w:rsid w:val="006A5ED3"/>
    <w:rsid w:val="006B3FE2"/>
    <w:rsid w:val="006B7F11"/>
    <w:rsid w:val="006C0CCC"/>
    <w:rsid w:val="006C3DD2"/>
    <w:rsid w:val="006D16DC"/>
    <w:rsid w:val="006D222E"/>
    <w:rsid w:val="006F111D"/>
    <w:rsid w:val="00701599"/>
    <w:rsid w:val="00716EE1"/>
    <w:rsid w:val="00723171"/>
    <w:rsid w:val="00726163"/>
    <w:rsid w:val="0072717D"/>
    <w:rsid w:val="00731D9D"/>
    <w:rsid w:val="00735941"/>
    <w:rsid w:val="00744009"/>
    <w:rsid w:val="007444F5"/>
    <w:rsid w:val="0074706D"/>
    <w:rsid w:val="00765B00"/>
    <w:rsid w:val="0077192E"/>
    <w:rsid w:val="0077626F"/>
    <w:rsid w:val="007821A6"/>
    <w:rsid w:val="00787F02"/>
    <w:rsid w:val="00794FF1"/>
    <w:rsid w:val="007A71A9"/>
    <w:rsid w:val="007A7E9B"/>
    <w:rsid w:val="007B2C47"/>
    <w:rsid w:val="007B6DEF"/>
    <w:rsid w:val="007C7B8A"/>
    <w:rsid w:val="007E05AE"/>
    <w:rsid w:val="007E4DEF"/>
    <w:rsid w:val="007F0315"/>
    <w:rsid w:val="007F17E6"/>
    <w:rsid w:val="007F760E"/>
    <w:rsid w:val="007F7914"/>
    <w:rsid w:val="0080272F"/>
    <w:rsid w:val="0081234C"/>
    <w:rsid w:val="00830375"/>
    <w:rsid w:val="00831C8B"/>
    <w:rsid w:val="008324FC"/>
    <w:rsid w:val="00836B69"/>
    <w:rsid w:val="00844C0D"/>
    <w:rsid w:val="008562D7"/>
    <w:rsid w:val="008719B0"/>
    <w:rsid w:val="008762D9"/>
    <w:rsid w:val="008809C0"/>
    <w:rsid w:val="008862DA"/>
    <w:rsid w:val="00893239"/>
    <w:rsid w:val="008949D3"/>
    <w:rsid w:val="008A2986"/>
    <w:rsid w:val="008B3480"/>
    <w:rsid w:val="008B6C2E"/>
    <w:rsid w:val="008D1A82"/>
    <w:rsid w:val="008D40A2"/>
    <w:rsid w:val="008D789C"/>
    <w:rsid w:val="008E3589"/>
    <w:rsid w:val="008E4C2A"/>
    <w:rsid w:val="008F3E1A"/>
    <w:rsid w:val="008F5487"/>
    <w:rsid w:val="00906BBB"/>
    <w:rsid w:val="0090733B"/>
    <w:rsid w:val="00922572"/>
    <w:rsid w:val="0092386E"/>
    <w:rsid w:val="00924066"/>
    <w:rsid w:val="0092596D"/>
    <w:rsid w:val="00933555"/>
    <w:rsid w:val="009410E8"/>
    <w:rsid w:val="00954295"/>
    <w:rsid w:val="00954F01"/>
    <w:rsid w:val="00967197"/>
    <w:rsid w:val="0096726B"/>
    <w:rsid w:val="00974A87"/>
    <w:rsid w:val="00976210"/>
    <w:rsid w:val="00980A26"/>
    <w:rsid w:val="00984393"/>
    <w:rsid w:val="00986BB1"/>
    <w:rsid w:val="00992C39"/>
    <w:rsid w:val="00997D9E"/>
    <w:rsid w:val="009A15AF"/>
    <w:rsid w:val="009A3150"/>
    <w:rsid w:val="009B288A"/>
    <w:rsid w:val="009B3AA3"/>
    <w:rsid w:val="009B57C7"/>
    <w:rsid w:val="009C3857"/>
    <w:rsid w:val="009C3976"/>
    <w:rsid w:val="009C4394"/>
    <w:rsid w:val="009C6530"/>
    <w:rsid w:val="009D058B"/>
    <w:rsid w:val="009E2AFE"/>
    <w:rsid w:val="009E4B0F"/>
    <w:rsid w:val="009E7C22"/>
    <w:rsid w:val="009F35CA"/>
    <w:rsid w:val="00A00183"/>
    <w:rsid w:val="00A02229"/>
    <w:rsid w:val="00A122A3"/>
    <w:rsid w:val="00A161AC"/>
    <w:rsid w:val="00A30148"/>
    <w:rsid w:val="00A3586A"/>
    <w:rsid w:val="00A44B58"/>
    <w:rsid w:val="00A510F5"/>
    <w:rsid w:val="00A51A21"/>
    <w:rsid w:val="00A56248"/>
    <w:rsid w:val="00A565B0"/>
    <w:rsid w:val="00A6207E"/>
    <w:rsid w:val="00A63B26"/>
    <w:rsid w:val="00A72B47"/>
    <w:rsid w:val="00A81BED"/>
    <w:rsid w:val="00A86C50"/>
    <w:rsid w:val="00A925F1"/>
    <w:rsid w:val="00A97CD3"/>
    <w:rsid w:val="00AA07FF"/>
    <w:rsid w:val="00AA2CBC"/>
    <w:rsid w:val="00AA44E5"/>
    <w:rsid w:val="00AD0115"/>
    <w:rsid w:val="00AD402F"/>
    <w:rsid w:val="00AE1885"/>
    <w:rsid w:val="00AF2EB7"/>
    <w:rsid w:val="00AF7254"/>
    <w:rsid w:val="00B03F6B"/>
    <w:rsid w:val="00B10F31"/>
    <w:rsid w:val="00B118E5"/>
    <w:rsid w:val="00B22D40"/>
    <w:rsid w:val="00B35726"/>
    <w:rsid w:val="00B40149"/>
    <w:rsid w:val="00B43775"/>
    <w:rsid w:val="00B50825"/>
    <w:rsid w:val="00B7072D"/>
    <w:rsid w:val="00B73A27"/>
    <w:rsid w:val="00B73D14"/>
    <w:rsid w:val="00B7494A"/>
    <w:rsid w:val="00B91B45"/>
    <w:rsid w:val="00B925C6"/>
    <w:rsid w:val="00B93D8C"/>
    <w:rsid w:val="00B96101"/>
    <w:rsid w:val="00B974BF"/>
    <w:rsid w:val="00BA5461"/>
    <w:rsid w:val="00BB5BC7"/>
    <w:rsid w:val="00BC150D"/>
    <w:rsid w:val="00BC6B38"/>
    <w:rsid w:val="00BE0E15"/>
    <w:rsid w:val="00BE2841"/>
    <w:rsid w:val="00BE3159"/>
    <w:rsid w:val="00BF7ADE"/>
    <w:rsid w:val="00C06730"/>
    <w:rsid w:val="00C179B5"/>
    <w:rsid w:val="00C23CCB"/>
    <w:rsid w:val="00C24014"/>
    <w:rsid w:val="00C33DC7"/>
    <w:rsid w:val="00C378E1"/>
    <w:rsid w:val="00C51D0A"/>
    <w:rsid w:val="00C521A1"/>
    <w:rsid w:val="00C658C8"/>
    <w:rsid w:val="00C7116C"/>
    <w:rsid w:val="00C82CEA"/>
    <w:rsid w:val="00C875D8"/>
    <w:rsid w:val="00C924FB"/>
    <w:rsid w:val="00C96EDA"/>
    <w:rsid w:val="00CA25CB"/>
    <w:rsid w:val="00CC36D9"/>
    <w:rsid w:val="00CD1FA9"/>
    <w:rsid w:val="00CE1C9B"/>
    <w:rsid w:val="00CE2B28"/>
    <w:rsid w:val="00CE7A53"/>
    <w:rsid w:val="00CF0C37"/>
    <w:rsid w:val="00CF6F92"/>
    <w:rsid w:val="00D066A0"/>
    <w:rsid w:val="00D36E9E"/>
    <w:rsid w:val="00D404C1"/>
    <w:rsid w:val="00D40C64"/>
    <w:rsid w:val="00D42380"/>
    <w:rsid w:val="00D54F3D"/>
    <w:rsid w:val="00D56E37"/>
    <w:rsid w:val="00D629E5"/>
    <w:rsid w:val="00D65BA1"/>
    <w:rsid w:val="00D668F0"/>
    <w:rsid w:val="00D73B4F"/>
    <w:rsid w:val="00D839DC"/>
    <w:rsid w:val="00D83BD2"/>
    <w:rsid w:val="00D91268"/>
    <w:rsid w:val="00D95AFB"/>
    <w:rsid w:val="00DA041F"/>
    <w:rsid w:val="00DA049B"/>
    <w:rsid w:val="00DA2599"/>
    <w:rsid w:val="00DA5C99"/>
    <w:rsid w:val="00DB0C55"/>
    <w:rsid w:val="00DB0FF4"/>
    <w:rsid w:val="00DB2D4A"/>
    <w:rsid w:val="00DB7AB4"/>
    <w:rsid w:val="00DC7323"/>
    <w:rsid w:val="00DD6818"/>
    <w:rsid w:val="00DD7447"/>
    <w:rsid w:val="00DE3B88"/>
    <w:rsid w:val="00DE7C19"/>
    <w:rsid w:val="00DF5E23"/>
    <w:rsid w:val="00DF75D7"/>
    <w:rsid w:val="00E003DB"/>
    <w:rsid w:val="00E03F5B"/>
    <w:rsid w:val="00E06453"/>
    <w:rsid w:val="00E20AAC"/>
    <w:rsid w:val="00E242B5"/>
    <w:rsid w:val="00E24CC0"/>
    <w:rsid w:val="00E27C28"/>
    <w:rsid w:val="00E30B60"/>
    <w:rsid w:val="00E32110"/>
    <w:rsid w:val="00E322DF"/>
    <w:rsid w:val="00E337EC"/>
    <w:rsid w:val="00E47381"/>
    <w:rsid w:val="00E56D2E"/>
    <w:rsid w:val="00E5774B"/>
    <w:rsid w:val="00E6531A"/>
    <w:rsid w:val="00E66EE0"/>
    <w:rsid w:val="00E6758E"/>
    <w:rsid w:val="00E70A1B"/>
    <w:rsid w:val="00E72A48"/>
    <w:rsid w:val="00E72DBC"/>
    <w:rsid w:val="00E80CDE"/>
    <w:rsid w:val="00E84372"/>
    <w:rsid w:val="00E84B26"/>
    <w:rsid w:val="00E94937"/>
    <w:rsid w:val="00EA1B37"/>
    <w:rsid w:val="00EA58E8"/>
    <w:rsid w:val="00EB2D5C"/>
    <w:rsid w:val="00EB4987"/>
    <w:rsid w:val="00EB58E6"/>
    <w:rsid w:val="00ED0A8F"/>
    <w:rsid w:val="00ED2076"/>
    <w:rsid w:val="00ED2F94"/>
    <w:rsid w:val="00ED471C"/>
    <w:rsid w:val="00ED7B07"/>
    <w:rsid w:val="00EE2D2A"/>
    <w:rsid w:val="00EE6142"/>
    <w:rsid w:val="00EE6480"/>
    <w:rsid w:val="00EF03C8"/>
    <w:rsid w:val="00EF33C4"/>
    <w:rsid w:val="00EF7B79"/>
    <w:rsid w:val="00F128FA"/>
    <w:rsid w:val="00F1318A"/>
    <w:rsid w:val="00F158A8"/>
    <w:rsid w:val="00F176A6"/>
    <w:rsid w:val="00F179E3"/>
    <w:rsid w:val="00F4490B"/>
    <w:rsid w:val="00F4498F"/>
    <w:rsid w:val="00F46392"/>
    <w:rsid w:val="00F50CDB"/>
    <w:rsid w:val="00F5509C"/>
    <w:rsid w:val="00F60220"/>
    <w:rsid w:val="00F60652"/>
    <w:rsid w:val="00F65E96"/>
    <w:rsid w:val="00F71443"/>
    <w:rsid w:val="00F759E4"/>
    <w:rsid w:val="00F7766D"/>
    <w:rsid w:val="00F8139F"/>
    <w:rsid w:val="00F83D25"/>
    <w:rsid w:val="00F924A1"/>
    <w:rsid w:val="00F93D41"/>
    <w:rsid w:val="00F975EA"/>
    <w:rsid w:val="00F979B6"/>
    <w:rsid w:val="00FA5021"/>
    <w:rsid w:val="00FA51B8"/>
    <w:rsid w:val="00FB0E6F"/>
    <w:rsid w:val="00FB4B68"/>
    <w:rsid w:val="00FB503F"/>
    <w:rsid w:val="00FC55A2"/>
    <w:rsid w:val="00FC6A36"/>
    <w:rsid w:val="00FD71FC"/>
    <w:rsid w:val="00FE4CAE"/>
    <w:rsid w:val="00FF57DE"/>
    <w:rsid w:val="00FF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58527-2E25-4403-8074-8F915E8F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762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762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76210"/>
    <w:rPr>
      <w:b/>
      <w:bCs/>
    </w:rPr>
  </w:style>
  <w:style w:type="paragraph" w:styleId="a4">
    <w:name w:val="Normal (Web)"/>
    <w:basedOn w:val="a"/>
    <w:rsid w:val="00976210"/>
    <w:pPr>
      <w:suppressAutoHyphens/>
      <w:spacing w:before="280" w:after="280" w:line="240" w:lineRule="auto"/>
    </w:pPr>
    <w:rPr>
      <w:rFonts w:ascii="Times New Roman" w:eastAsia="Times New Roman" w:hAnsi="Times New Roman" w:cs="Calibri"/>
      <w:sz w:val="24"/>
      <w:szCs w:val="24"/>
      <w:lang w:eastAsia="ar-SA"/>
    </w:rPr>
  </w:style>
  <w:style w:type="paragraph" w:styleId="a5">
    <w:name w:val="Balloon Text"/>
    <w:basedOn w:val="a"/>
    <w:link w:val="a6"/>
    <w:uiPriority w:val="99"/>
    <w:semiHidden/>
    <w:unhideWhenUsed/>
    <w:rsid w:val="00430E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E91"/>
    <w:rPr>
      <w:rFonts w:ascii="Tahoma" w:hAnsi="Tahoma" w:cs="Tahoma"/>
      <w:sz w:val="16"/>
      <w:szCs w:val="16"/>
    </w:rPr>
  </w:style>
  <w:style w:type="paragraph" w:styleId="a7">
    <w:name w:val="header"/>
    <w:basedOn w:val="a"/>
    <w:link w:val="a8"/>
    <w:uiPriority w:val="99"/>
    <w:unhideWhenUsed/>
    <w:rsid w:val="00B3572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35726"/>
  </w:style>
  <w:style w:type="paragraph" w:styleId="a9">
    <w:name w:val="footer"/>
    <w:basedOn w:val="a"/>
    <w:link w:val="aa"/>
    <w:uiPriority w:val="99"/>
    <w:unhideWhenUsed/>
    <w:rsid w:val="00B3572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35726"/>
  </w:style>
  <w:style w:type="character" w:styleId="ab">
    <w:name w:val="Hyperlink"/>
    <w:basedOn w:val="a0"/>
    <w:uiPriority w:val="99"/>
    <w:unhideWhenUsed/>
    <w:rsid w:val="00EB58E6"/>
    <w:rPr>
      <w:color w:val="0000FF" w:themeColor="hyperlink"/>
      <w:u w:val="single"/>
    </w:rPr>
  </w:style>
  <w:style w:type="character" w:customStyle="1" w:styleId="21">
    <w:name w:val="Основной текст (2)_"/>
    <w:basedOn w:val="a0"/>
    <w:link w:val="22"/>
    <w:rsid w:val="0030384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0384C"/>
    <w:pPr>
      <w:widowControl w:val="0"/>
      <w:shd w:val="clear" w:color="auto" w:fill="FFFFFF"/>
      <w:spacing w:after="0" w:line="317" w:lineRule="exact"/>
    </w:pPr>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77626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7626F"/>
    <w:rPr>
      <w:rFonts w:ascii="Times New Roman" w:eastAsia="Times New Roman" w:hAnsi="Times New Roman" w:cs="Times New Roman"/>
      <w:b/>
      <w:bCs/>
      <w:sz w:val="27"/>
      <w:szCs w:val="27"/>
      <w:lang w:eastAsia="ru-RU"/>
    </w:rPr>
  </w:style>
  <w:style w:type="paragraph" w:styleId="ac">
    <w:name w:val="List Paragraph"/>
    <w:basedOn w:val="a"/>
    <w:uiPriority w:val="34"/>
    <w:qFormat/>
    <w:rsid w:val="00345063"/>
    <w:pPr>
      <w:spacing w:after="160" w:line="259" w:lineRule="auto"/>
      <w:ind w:left="720"/>
      <w:contextualSpacing/>
    </w:pPr>
    <w:rPr>
      <w:rFonts w:eastAsiaTheme="minorEastAsia"/>
      <w:lang w:eastAsia="ru-RU"/>
    </w:rPr>
  </w:style>
  <w:style w:type="paragraph" w:customStyle="1" w:styleId="ConsPlusNormal">
    <w:name w:val="ConsPlusNormal"/>
    <w:rsid w:val="009D058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rticle-renderblock">
    <w:name w:val="article-render__block"/>
    <w:basedOn w:val="a"/>
    <w:rsid w:val="006771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аголовок ФЗ"/>
    <w:qFormat/>
    <w:rsid w:val="00212272"/>
    <w:pPr>
      <w:spacing w:before="480" w:after="0" w:line="240" w:lineRule="auto"/>
      <w:jc w:val="center"/>
    </w:pPr>
    <w:rPr>
      <w:rFonts w:ascii="Times New Roman Полужирный" w:hAnsi="Times New Roman Полужирный" w:cs="Times New Roman"/>
      <w:b/>
      <w:sz w:val="28"/>
      <w:szCs w:val="28"/>
    </w:rPr>
  </w:style>
  <w:style w:type="paragraph" w:customStyle="1" w:styleId="ConsPlusTitle">
    <w:name w:val="ConsPlusTitle"/>
    <w:rsid w:val="006508C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803">
      <w:bodyDiv w:val="1"/>
      <w:marLeft w:val="0"/>
      <w:marRight w:val="0"/>
      <w:marTop w:val="0"/>
      <w:marBottom w:val="0"/>
      <w:divBdr>
        <w:top w:val="none" w:sz="0" w:space="0" w:color="auto"/>
        <w:left w:val="none" w:sz="0" w:space="0" w:color="auto"/>
        <w:bottom w:val="none" w:sz="0" w:space="0" w:color="auto"/>
        <w:right w:val="none" w:sz="0" w:space="0" w:color="auto"/>
      </w:divBdr>
    </w:div>
    <w:div w:id="67846059">
      <w:bodyDiv w:val="1"/>
      <w:marLeft w:val="0"/>
      <w:marRight w:val="0"/>
      <w:marTop w:val="0"/>
      <w:marBottom w:val="0"/>
      <w:divBdr>
        <w:top w:val="none" w:sz="0" w:space="0" w:color="auto"/>
        <w:left w:val="none" w:sz="0" w:space="0" w:color="auto"/>
        <w:bottom w:val="none" w:sz="0" w:space="0" w:color="auto"/>
        <w:right w:val="none" w:sz="0" w:space="0" w:color="auto"/>
      </w:divBdr>
    </w:div>
    <w:div w:id="139998882">
      <w:bodyDiv w:val="1"/>
      <w:marLeft w:val="0"/>
      <w:marRight w:val="0"/>
      <w:marTop w:val="0"/>
      <w:marBottom w:val="0"/>
      <w:divBdr>
        <w:top w:val="none" w:sz="0" w:space="0" w:color="auto"/>
        <w:left w:val="none" w:sz="0" w:space="0" w:color="auto"/>
        <w:bottom w:val="none" w:sz="0" w:space="0" w:color="auto"/>
        <w:right w:val="none" w:sz="0" w:space="0" w:color="auto"/>
      </w:divBdr>
    </w:div>
    <w:div w:id="1385638995">
      <w:bodyDiv w:val="1"/>
      <w:marLeft w:val="0"/>
      <w:marRight w:val="0"/>
      <w:marTop w:val="0"/>
      <w:marBottom w:val="0"/>
      <w:divBdr>
        <w:top w:val="none" w:sz="0" w:space="0" w:color="auto"/>
        <w:left w:val="none" w:sz="0" w:space="0" w:color="auto"/>
        <w:bottom w:val="none" w:sz="0" w:space="0" w:color="auto"/>
        <w:right w:val="none" w:sz="0" w:space="0" w:color="auto"/>
      </w:divBdr>
      <w:divsChild>
        <w:div w:id="21172354">
          <w:marLeft w:val="0"/>
          <w:marRight w:val="0"/>
          <w:marTop w:val="0"/>
          <w:marBottom w:val="0"/>
          <w:divBdr>
            <w:top w:val="none" w:sz="0" w:space="0" w:color="auto"/>
            <w:left w:val="none" w:sz="0" w:space="0" w:color="auto"/>
            <w:bottom w:val="none" w:sz="0" w:space="0" w:color="auto"/>
            <w:right w:val="none" w:sz="0" w:space="0" w:color="auto"/>
          </w:divBdr>
        </w:div>
      </w:divsChild>
    </w:div>
    <w:div w:id="1437674825">
      <w:bodyDiv w:val="1"/>
      <w:marLeft w:val="0"/>
      <w:marRight w:val="0"/>
      <w:marTop w:val="0"/>
      <w:marBottom w:val="0"/>
      <w:divBdr>
        <w:top w:val="none" w:sz="0" w:space="0" w:color="auto"/>
        <w:left w:val="none" w:sz="0" w:space="0" w:color="auto"/>
        <w:bottom w:val="none" w:sz="0" w:space="0" w:color="auto"/>
        <w:right w:val="none" w:sz="0" w:space="0" w:color="auto"/>
      </w:divBdr>
    </w:div>
    <w:div w:id="17361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451A2-4C0F-4639-9838-D53F2097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1617</Words>
  <Characters>9219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Референт - Шишкин А.А.</dc:creator>
  <cp:lastModifiedBy>Советник отдела-Чепиков Е.А.</cp:lastModifiedBy>
  <cp:revision>28</cp:revision>
  <cp:lastPrinted>2026-03-24T06:48:00Z</cp:lastPrinted>
  <dcterms:created xsi:type="dcterms:W3CDTF">2026-02-27T12:09:00Z</dcterms:created>
  <dcterms:modified xsi:type="dcterms:W3CDTF">2026-03-24T09:01:00Z</dcterms:modified>
</cp:coreProperties>
</file>